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0" w:type="dxa"/>
        <w:tblInd w:w="108" w:type="dxa"/>
        <w:tblLayout w:type="fixed"/>
        <w:tblLook w:val="0000" w:firstRow="0" w:lastRow="0" w:firstColumn="0" w:lastColumn="0" w:noHBand="0" w:noVBand="0"/>
      </w:tblPr>
      <w:tblGrid>
        <w:gridCol w:w="3119"/>
        <w:gridCol w:w="5781"/>
      </w:tblGrid>
      <w:tr w:rsidR="007E1349" w:rsidRPr="007E1349" w14:paraId="71BF9868" w14:textId="77777777" w:rsidTr="00D90F5A">
        <w:trPr>
          <w:trHeight w:val="1079"/>
        </w:trPr>
        <w:tc>
          <w:tcPr>
            <w:tcW w:w="3119" w:type="dxa"/>
          </w:tcPr>
          <w:p w14:paraId="2C371252" w14:textId="77777777" w:rsidR="006B4F55" w:rsidRPr="007E1349" w:rsidRDefault="006B4F55" w:rsidP="006B4F55">
            <w:pPr>
              <w:spacing w:after="0" w:line="240" w:lineRule="auto"/>
              <w:jc w:val="center"/>
              <w:rPr>
                <w:b/>
                <w:bCs/>
                <w:sz w:val="26"/>
                <w:szCs w:val="26"/>
              </w:rPr>
            </w:pPr>
            <w:r w:rsidRPr="007E1349">
              <w:rPr>
                <w:noProof/>
              </w:rPr>
              <mc:AlternateContent>
                <mc:Choice Requires="wps">
                  <w:drawing>
                    <wp:anchor distT="4294967295" distB="4294967295" distL="114300" distR="114300" simplePos="0" relativeHeight="251659264" behindDoc="0" locked="0" layoutInCell="1" allowOverlap="1" wp14:anchorId="493876C3" wp14:editId="1630E5AB">
                      <wp:simplePos x="0" y="0"/>
                      <wp:positionH relativeFrom="column">
                        <wp:posOffset>526992</wp:posOffset>
                      </wp:positionH>
                      <wp:positionV relativeFrom="paragraph">
                        <wp:posOffset>408305</wp:posOffset>
                      </wp:positionV>
                      <wp:extent cx="8032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0BF9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32.15pt" to="104.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"/>
                  </w:pict>
                </mc:Fallback>
              </mc:AlternateContent>
            </w:r>
            <w:r w:rsidRPr="007E1349">
              <w:rPr>
                <w:b/>
                <w:bCs/>
                <w:sz w:val="26"/>
                <w:szCs w:val="26"/>
              </w:rPr>
              <w:t>ỦY BAN NHÂN DÂN                             TỈNH BẮC GIANG</w:t>
            </w:r>
          </w:p>
        </w:tc>
        <w:tc>
          <w:tcPr>
            <w:tcW w:w="5781" w:type="dxa"/>
          </w:tcPr>
          <w:p w14:paraId="57C6A7EF" w14:textId="77777777" w:rsidR="006B4F55" w:rsidRPr="007E1349" w:rsidRDefault="006B4F55" w:rsidP="006B4F55">
            <w:pPr>
              <w:spacing w:after="0" w:line="240" w:lineRule="auto"/>
              <w:jc w:val="center"/>
              <w:rPr>
                <w:b/>
                <w:bCs/>
                <w:sz w:val="26"/>
                <w:szCs w:val="26"/>
              </w:rPr>
            </w:pPr>
            <w:r w:rsidRPr="007E1349">
              <w:rPr>
                <w:b/>
                <w:bCs/>
                <w:sz w:val="26"/>
                <w:szCs w:val="26"/>
              </w:rPr>
              <w:t xml:space="preserve">CỘNG HOÀ XÃ HỘI CHỦ NGHĨA VIỆT </w:t>
            </w:r>
            <w:smartTag w:uri="urn:schemas-microsoft-com:office:smarttags" w:element="country-region">
              <w:smartTag w:uri="urn:schemas-microsoft-com:office:smarttags" w:element="place">
                <w:r w:rsidRPr="007E1349">
                  <w:rPr>
                    <w:b/>
                    <w:bCs/>
                    <w:sz w:val="26"/>
                    <w:szCs w:val="26"/>
                  </w:rPr>
                  <w:t>NAM</w:t>
                </w:r>
              </w:smartTag>
            </w:smartTag>
          </w:p>
          <w:p w14:paraId="7B2554FC" w14:textId="77777777" w:rsidR="006B4F55" w:rsidRPr="007E1349" w:rsidRDefault="006B4F55" w:rsidP="006B4F55">
            <w:pPr>
              <w:spacing w:after="0" w:line="240" w:lineRule="auto"/>
              <w:jc w:val="center"/>
              <w:rPr>
                <w:b/>
                <w:bCs/>
              </w:rPr>
            </w:pPr>
            <w:r w:rsidRPr="007E1349">
              <w:rPr>
                <w:b/>
                <w:bCs/>
              </w:rPr>
              <w:t>Độc lập - Tự do - Hạnh phúc</w:t>
            </w:r>
          </w:p>
          <w:p w14:paraId="623A4D98" w14:textId="77777777" w:rsidR="006B4F55" w:rsidRPr="007E1349" w:rsidRDefault="006B4F55" w:rsidP="006B4F55">
            <w:pPr>
              <w:spacing w:after="0" w:line="240" w:lineRule="auto"/>
              <w:jc w:val="center"/>
              <w:rPr>
                <w:b/>
                <w:bCs/>
              </w:rPr>
            </w:pPr>
            <w:r w:rsidRPr="007E1349">
              <w:rPr>
                <w:noProof/>
              </w:rPr>
              <mc:AlternateContent>
                <mc:Choice Requires="wps">
                  <w:drawing>
                    <wp:anchor distT="4294967295" distB="4294967295" distL="114300" distR="114300" simplePos="0" relativeHeight="251660288" behindDoc="0" locked="0" layoutInCell="1" allowOverlap="1" wp14:anchorId="6CE787E4" wp14:editId="09552D91">
                      <wp:simplePos x="0" y="0"/>
                      <wp:positionH relativeFrom="column">
                        <wp:posOffset>673793</wp:posOffset>
                      </wp:positionH>
                      <wp:positionV relativeFrom="paragraph">
                        <wp:posOffset>24130</wp:posOffset>
                      </wp:positionV>
                      <wp:extent cx="21945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266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05pt,1.9pt" to="22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"/>
                  </w:pict>
                </mc:Fallback>
              </mc:AlternateContent>
            </w:r>
          </w:p>
        </w:tc>
      </w:tr>
      <w:tr w:rsidR="007E1349" w:rsidRPr="007E1349" w14:paraId="2515116F" w14:textId="77777777" w:rsidTr="00D90F5A">
        <w:trPr>
          <w:trHeight w:val="234"/>
        </w:trPr>
        <w:tc>
          <w:tcPr>
            <w:tcW w:w="3119" w:type="dxa"/>
          </w:tcPr>
          <w:p w14:paraId="5E46C5F7" w14:textId="763FFC5F" w:rsidR="006B4F55" w:rsidRPr="007E1349" w:rsidRDefault="006B4F55" w:rsidP="005C12F1">
            <w:pPr>
              <w:spacing w:after="0" w:line="240" w:lineRule="auto"/>
              <w:jc w:val="center"/>
              <w:rPr>
                <w:sz w:val="26"/>
                <w:szCs w:val="26"/>
              </w:rPr>
            </w:pPr>
            <w:r w:rsidRPr="007E1349">
              <w:rPr>
                <w:sz w:val="26"/>
                <w:szCs w:val="26"/>
              </w:rPr>
              <w:t>Số:</w:t>
            </w:r>
            <w:r w:rsidR="003473F9">
              <w:rPr>
                <w:sz w:val="26"/>
                <w:szCs w:val="26"/>
              </w:rPr>
              <w:t xml:space="preserve"> </w:t>
            </w:r>
            <w:r w:rsidR="00432FD7">
              <w:rPr>
                <w:sz w:val="26"/>
                <w:szCs w:val="26"/>
              </w:rPr>
              <w:t>54</w:t>
            </w:r>
            <w:r w:rsidRPr="007E1349">
              <w:rPr>
                <w:sz w:val="26"/>
                <w:szCs w:val="26"/>
              </w:rPr>
              <w:t>/2021/QĐ-UBND</w:t>
            </w:r>
          </w:p>
        </w:tc>
        <w:tc>
          <w:tcPr>
            <w:tcW w:w="5781" w:type="dxa"/>
          </w:tcPr>
          <w:p w14:paraId="5C257C0E" w14:textId="65822393" w:rsidR="006B4F55" w:rsidRPr="007E1349" w:rsidRDefault="003473F9" w:rsidP="00AA3AF2">
            <w:pPr>
              <w:spacing w:after="0" w:line="240" w:lineRule="auto"/>
              <w:jc w:val="center"/>
              <w:rPr>
                <w:i/>
                <w:iCs/>
              </w:rPr>
            </w:pPr>
            <w:r>
              <w:rPr>
                <w:i/>
                <w:iCs/>
              </w:rPr>
              <w:t xml:space="preserve">     </w:t>
            </w:r>
            <w:r w:rsidR="006B4F55" w:rsidRPr="007E1349">
              <w:rPr>
                <w:i/>
                <w:iCs/>
              </w:rPr>
              <w:t xml:space="preserve">Bắc Giang, ngày  </w:t>
            </w:r>
            <w:r w:rsidR="00BE5E82">
              <w:rPr>
                <w:i/>
                <w:iCs/>
              </w:rPr>
              <w:t>31</w:t>
            </w:r>
            <w:r w:rsidR="00C17C4E">
              <w:rPr>
                <w:i/>
                <w:iCs/>
              </w:rPr>
              <w:t xml:space="preserve"> </w:t>
            </w:r>
            <w:r w:rsidR="007B0CE8" w:rsidRPr="007E1349">
              <w:rPr>
                <w:i/>
                <w:iCs/>
              </w:rPr>
              <w:t>tháng</w:t>
            </w:r>
            <w:r w:rsidR="00AA3AF2">
              <w:rPr>
                <w:i/>
                <w:iCs/>
              </w:rPr>
              <w:t xml:space="preserve">  </w:t>
            </w:r>
            <w:r w:rsidR="00BE5E82">
              <w:rPr>
                <w:i/>
                <w:iCs/>
              </w:rPr>
              <w:t>10</w:t>
            </w:r>
            <w:r w:rsidR="00AA3AF2">
              <w:rPr>
                <w:i/>
                <w:iCs/>
              </w:rPr>
              <w:t xml:space="preserve"> </w:t>
            </w:r>
            <w:r w:rsidR="00647EEF" w:rsidRPr="007E1349">
              <w:rPr>
                <w:i/>
                <w:iCs/>
              </w:rPr>
              <w:t xml:space="preserve"> </w:t>
            </w:r>
            <w:r w:rsidR="006B4F55" w:rsidRPr="007E1349">
              <w:rPr>
                <w:i/>
                <w:iCs/>
              </w:rPr>
              <w:t>năm 20</w:t>
            </w:r>
            <w:r w:rsidR="006B4F55" w:rsidRPr="007E1349">
              <w:rPr>
                <w:i/>
                <w:iCs/>
                <w:lang w:val="vi-VN"/>
              </w:rPr>
              <w:t>2</w:t>
            </w:r>
            <w:r w:rsidR="006B4F55" w:rsidRPr="007E1349">
              <w:rPr>
                <w:i/>
                <w:iCs/>
              </w:rPr>
              <w:t>1</w:t>
            </w:r>
          </w:p>
        </w:tc>
      </w:tr>
    </w:tbl>
    <w:p w14:paraId="344A9BD4" w14:textId="77777777" w:rsidR="00FC0E48" w:rsidRDefault="00FC0E48" w:rsidP="006B4F55">
      <w:pPr>
        <w:spacing w:after="0" w:line="240" w:lineRule="auto"/>
        <w:jc w:val="center"/>
        <w:rPr>
          <w:b/>
          <w:bCs/>
        </w:rPr>
      </w:pPr>
    </w:p>
    <w:p w14:paraId="2D48D8F3" w14:textId="77777777" w:rsidR="006B4F55" w:rsidRPr="007E1349" w:rsidRDefault="006B4F55" w:rsidP="006B4F55">
      <w:pPr>
        <w:spacing w:after="0" w:line="240" w:lineRule="auto"/>
        <w:jc w:val="center"/>
        <w:rPr>
          <w:b/>
          <w:bCs/>
          <w:lang w:val="vi-VN"/>
        </w:rPr>
      </w:pPr>
      <w:r w:rsidRPr="007E1349">
        <w:rPr>
          <w:b/>
          <w:bCs/>
          <w:lang w:val="vi-VN"/>
        </w:rPr>
        <w:t>QUYẾT ĐỊNH</w:t>
      </w:r>
    </w:p>
    <w:p w14:paraId="5EB7C050" w14:textId="77777777" w:rsidR="006B4F55" w:rsidRPr="007E1349" w:rsidRDefault="006B4F55" w:rsidP="006B4F55">
      <w:pPr>
        <w:pStyle w:val="Heading5"/>
        <w:spacing w:before="0" w:after="0"/>
        <w:jc w:val="center"/>
        <w:rPr>
          <w:i w:val="0"/>
          <w:iCs w:val="0"/>
          <w:sz w:val="28"/>
          <w:szCs w:val="28"/>
        </w:rPr>
      </w:pPr>
      <w:r w:rsidRPr="007E1349">
        <w:rPr>
          <w:i w:val="0"/>
          <w:iCs w:val="0"/>
          <w:sz w:val="28"/>
          <w:szCs w:val="28"/>
        </w:rPr>
        <w:t xml:space="preserve">Ban hành Quy chế xây dựng, quản lý và thực hiện </w:t>
      </w:r>
    </w:p>
    <w:p w14:paraId="4A599554" w14:textId="77777777" w:rsidR="006B4F55" w:rsidRPr="007E1349" w:rsidRDefault="006B4F55" w:rsidP="006B4F55">
      <w:pPr>
        <w:pStyle w:val="Heading5"/>
        <w:spacing w:before="0" w:after="0"/>
        <w:jc w:val="center"/>
        <w:rPr>
          <w:i w:val="0"/>
          <w:iCs w:val="0"/>
          <w:sz w:val="28"/>
          <w:szCs w:val="28"/>
        </w:rPr>
      </w:pPr>
      <w:r w:rsidRPr="007E1349">
        <w:rPr>
          <w:i w:val="0"/>
          <w:iCs w:val="0"/>
          <w:sz w:val="28"/>
          <w:szCs w:val="28"/>
        </w:rPr>
        <w:t>Chương trình xúc tiến thương mại tỉnh Bắc Giang</w:t>
      </w:r>
    </w:p>
    <w:p w14:paraId="69C2904E" w14:textId="77777777" w:rsidR="006B4F55" w:rsidRPr="007E1349" w:rsidRDefault="006B4F55" w:rsidP="006B4F55">
      <w:pPr>
        <w:jc w:val="center"/>
        <w:rPr>
          <w:b/>
          <w:bCs/>
          <w:sz w:val="27"/>
          <w:szCs w:val="27"/>
          <w:lang w:val="vi-VN"/>
        </w:rPr>
      </w:pPr>
      <w:r w:rsidRPr="007E1349">
        <w:rPr>
          <w:b/>
          <w:bCs/>
          <w:noProof/>
          <w:sz w:val="27"/>
          <w:szCs w:val="27"/>
        </w:rPr>
        <mc:AlternateContent>
          <mc:Choice Requires="wps">
            <w:drawing>
              <wp:anchor distT="4294967295" distB="4294967295" distL="114300" distR="114300" simplePos="0" relativeHeight="251662336" behindDoc="0" locked="0" layoutInCell="1" allowOverlap="1" wp14:anchorId="23C1D158" wp14:editId="5D88E340">
                <wp:simplePos x="0" y="0"/>
                <wp:positionH relativeFrom="column">
                  <wp:posOffset>2305685</wp:posOffset>
                </wp:positionH>
                <wp:positionV relativeFrom="paragraph">
                  <wp:posOffset>24764</wp:posOffset>
                </wp:positionV>
                <wp:extent cx="1148715"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E43DB" id="Straight Connector 1"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95pt" to="2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"/>
            </w:pict>
          </mc:Fallback>
        </mc:AlternateContent>
      </w:r>
    </w:p>
    <w:p w14:paraId="6826E38A" w14:textId="77777777" w:rsidR="006B4F55" w:rsidRPr="007E1349" w:rsidRDefault="006B4F55" w:rsidP="006B4F55">
      <w:pPr>
        <w:spacing w:before="120" w:after="120" w:line="240" w:lineRule="auto"/>
        <w:jc w:val="center"/>
        <w:rPr>
          <w:b/>
          <w:bCs/>
          <w:sz w:val="27"/>
          <w:szCs w:val="27"/>
        </w:rPr>
      </w:pPr>
      <w:r w:rsidRPr="007E1349">
        <w:rPr>
          <w:b/>
          <w:bCs/>
          <w:sz w:val="27"/>
          <w:szCs w:val="27"/>
        </w:rPr>
        <w:t>ỦY BAN NHÂN DÂN TỈNH BẮC GIANG</w:t>
      </w:r>
    </w:p>
    <w:p w14:paraId="36F411DB" w14:textId="77777777" w:rsidR="006B4F55" w:rsidRPr="00FC0E48" w:rsidRDefault="006B4F55" w:rsidP="006B4F55">
      <w:pPr>
        <w:spacing w:before="120" w:after="120" w:line="240" w:lineRule="auto"/>
        <w:rPr>
          <w:b/>
          <w:bCs/>
          <w:sz w:val="7"/>
          <w:szCs w:val="27"/>
          <w:lang w:val="vi-VN"/>
        </w:rPr>
      </w:pPr>
      <w:r w:rsidRPr="007E1349">
        <w:rPr>
          <w:sz w:val="27"/>
          <w:szCs w:val="27"/>
          <w:lang w:val="vi-VN"/>
        </w:rPr>
        <w:tab/>
      </w:r>
    </w:p>
    <w:p w14:paraId="4C5DC78A" w14:textId="77777777" w:rsidR="006B4F55" w:rsidRPr="007E1349" w:rsidRDefault="006B4F55" w:rsidP="006B4F55">
      <w:pPr>
        <w:pStyle w:val="BodyTextIndent"/>
        <w:spacing w:before="120" w:after="120"/>
        <w:rPr>
          <w:i/>
        </w:rPr>
      </w:pPr>
      <w:r w:rsidRPr="007E1349">
        <w:rPr>
          <w:rStyle w:val="fontstyle01"/>
          <w:color w:val="auto"/>
        </w:rPr>
        <w:t>Căn cứ Luật Tổ chức chính quyền địa phương ngày 19 tháng 6 năm 2015; Luật</w:t>
      </w:r>
      <w:r w:rsidR="00A023B5" w:rsidRPr="007E1349">
        <w:rPr>
          <w:rStyle w:val="fontstyle01"/>
          <w:color w:val="auto"/>
        </w:rPr>
        <w:t xml:space="preserve"> </w:t>
      </w:r>
      <w:r w:rsidR="000B25D1">
        <w:rPr>
          <w:rStyle w:val="fontstyle01"/>
          <w:color w:val="auto"/>
        </w:rPr>
        <w:t>S</w:t>
      </w:r>
      <w:r w:rsidRPr="007E1349">
        <w:rPr>
          <w:rStyle w:val="fontstyle01"/>
          <w:color w:val="auto"/>
        </w:rPr>
        <w:t>ửa</w:t>
      </w:r>
      <w:r w:rsidR="00A023B5" w:rsidRPr="007E1349">
        <w:rPr>
          <w:rStyle w:val="fontstyle01"/>
          <w:color w:val="auto"/>
        </w:rPr>
        <w:t xml:space="preserve"> </w:t>
      </w:r>
      <w:r w:rsidRPr="007E1349">
        <w:rPr>
          <w:rStyle w:val="fontstyle01"/>
          <w:color w:val="auto"/>
        </w:rPr>
        <w:t>đổi, bổ sung một số điều của Luật Tổ chức Chính phủ và Luật Tổ chức chính</w:t>
      </w:r>
      <w:r w:rsidR="001245E5" w:rsidRPr="007E1349">
        <w:rPr>
          <w:rStyle w:val="fontstyle01"/>
          <w:color w:val="auto"/>
        </w:rPr>
        <w:t xml:space="preserve"> </w:t>
      </w:r>
      <w:r w:rsidRPr="007E1349">
        <w:rPr>
          <w:rStyle w:val="fontstyle01"/>
          <w:color w:val="auto"/>
        </w:rPr>
        <w:t>quyền địa phương ngày 22 tháng 11 năm 2019;</w:t>
      </w:r>
    </w:p>
    <w:p w14:paraId="44BCCFD3" w14:textId="77777777" w:rsidR="006B4F55" w:rsidRPr="007E1349" w:rsidRDefault="006B4F55" w:rsidP="006B4F55">
      <w:pPr>
        <w:pStyle w:val="BodyTextIndent"/>
        <w:spacing w:before="120" w:after="120"/>
        <w:rPr>
          <w:rStyle w:val="fontstyle01"/>
          <w:color w:val="auto"/>
        </w:rPr>
      </w:pPr>
      <w:r w:rsidRPr="007E1349">
        <w:rPr>
          <w:i/>
        </w:rPr>
        <w:t>Căn cứ Luật Ban hành văn bản quy phạm pháp luật ngày 22 tháng 6 năm 2015;</w:t>
      </w:r>
      <w:r w:rsidRPr="007E1349">
        <w:rPr>
          <w:rStyle w:val="fontstyle01"/>
          <w:color w:val="auto"/>
        </w:rPr>
        <w:t xml:space="preserve"> Luật </w:t>
      </w:r>
      <w:r w:rsidR="00150F17">
        <w:rPr>
          <w:rStyle w:val="fontstyle01"/>
          <w:color w:val="auto"/>
        </w:rPr>
        <w:t>S</w:t>
      </w:r>
      <w:r w:rsidRPr="007E1349">
        <w:rPr>
          <w:rStyle w:val="fontstyle01"/>
          <w:color w:val="auto"/>
        </w:rPr>
        <w:t>ửa</w:t>
      </w:r>
      <w:r w:rsidR="000F2884" w:rsidRPr="007E1349">
        <w:rPr>
          <w:rStyle w:val="fontstyle01"/>
          <w:color w:val="auto"/>
        </w:rPr>
        <w:t xml:space="preserve"> </w:t>
      </w:r>
      <w:r w:rsidRPr="007E1349">
        <w:rPr>
          <w:rStyle w:val="fontstyle01"/>
          <w:color w:val="auto"/>
        </w:rPr>
        <w:t>đổi, bổ sung một số điều của Luật Ban hành văn bản quy phạm pháp luật ngày 18 tháng 6 năm 2020;</w:t>
      </w:r>
    </w:p>
    <w:p w14:paraId="1A7DB190" w14:textId="77777777" w:rsidR="006B4F55" w:rsidRPr="007E1349" w:rsidRDefault="006B4F55" w:rsidP="006B4F55">
      <w:pPr>
        <w:pStyle w:val="BodyTextIndent"/>
        <w:spacing w:before="120" w:after="120"/>
        <w:rPr>
          <w:i/>
        </w:rPr>
      </w:pPr>
      <w:r w:rsidRPr="007E1349">
        <w:rPr>
          <w:i/>
        </w:rPr>
        <w:t xml:space="preserve">Căn cứ Nghị định số 28/2018/NĐ-CP ngày 01 tháng 3 năm 2018 của Chính phủ quy định chi tiết Luật Quản lý ngoại thương về một số biện pháp phát triển ngoại thương; </w:t>
      </w:r>
    </w:p>
    <w:p w14:paraId="6311A7F8" w14:textId="77777777" w:rsidR="006B4F55" w:rsidRPr="007E1349" w:rsidRDefault="006B4F55" w:rsidP="006B4F55">
      <w:pPr>
        <w:pStyle w:val="BodyTextIndent"/>
        <w:spacing w:before="120" w:after="120"/>
        <w:rPr>
          <w:i/>
        </w:rPr>
      </w:pPr>
      <w:r w:rsidRPr="007E1349">
        <w:rPr>
          <w:i/>
        </w:rPr>
        <w:t xml:space="preserve">Căn cứ Quyết đinh số 72/2010/QĐ-TTg ngày 15 tháng 11 năm 2010 của Thủ tướng Chính phủ về việc ban hành Quy chế xây dựng, quản lý và thực hiện Chương trình xúc tiến thương mại quốc gia; </w:t>
      </w:r>
    </w:p>
    <w:p w14:paraId="3765B9F3" w14:textId="77777777" w:rsidR="006B4F55" w:rsidRPr="007E1349" w:rsidRDefault="006B4F55" w:rsidP="006B4F55">
      <w:pPr>
        <w:pStyle w:val="BodyTextIndent"/>
        <w:spacing w:before="120" w:after="120"/>
        <w:rPr>
          <w:i/>
        </w:rPr>
      </w:pPr>
      <w:r w:rsidRPr="007E1349">
        <w:rPr>
          <w:i/>
        </w:rPr>
        <w:t>Căn cứ Quyết định số 12/2019/QĐ-TTg ngày 26 tháng 02 năm 2019 của Thủ tướng Chính phủ sửa đổi, bổ sung một số điều của Quy chế xây dựng, quản lý và thực hiện Chương trình xúc tiến thương mại quốc gia ban hành kèm theo Quyết định số 72/2010/QĐ-TTg ngày 15 tháng 11 năm 2010 của Thủ tướng Chính phủ;</w:t>
      </w:r>
    </w:p>
    <w:p w14:paraId="549B657C" w14:textId="77777777" w:rsidR="006B4F55" w:rsidRDefault="006B4F55" w:rsidP="006B4F55">
      <w:pPr>
        <w:pStyle w:val="BodyTextIndent"/>
        <w:spacing w:before="120" w:after="120"/>
        <w:rPr>
          <w:i/>
        </w:rPr>
      </w:pPr>
      <w:r w:rsidRPr="007E1349">
        <w:rPr>
          <w:i/>
        </w:rPr>
        <w:t>Căn cứ Thông tư số 171/2014/TT-BTC ngày 14 tháng 11 năm 2014 của Bộ trưởng Bộ Tài chính hướng dẫn cơ chế tài chính hỗ trợ từ ngân sách nhà nước để thực hiện Chương trình xúc tiến thương mại quốc gia;</w:t>
      </w:r>
    </w:p>
    <w:p w14:paraId="68912774" w14:textId="77777777" w:rsidR="006F17C2" w:rsidRDefault="006F17C2" w:rsidP="006B4F55">
      <w:pPr>
        <w:pStyle w:val="BodyTextIndent"/>
        <w:spacing w:before="120" w:after="120"/>
        <w:rPr>
          <w:i/>
        </w:rPr>
      </w:pPr>
      <w:r w:rsidRPr="007E1349">
        <w:rPr>
          <w:i/>
        </w:rPr>
        <w:t xml:space="preserve">Căn cứ Thông tư số </w:t>
      </w:r>
      <w:r w:rsidR="003C6C5A">
        <w:rPr>
          <w:i/>
        </w:rPr>
        <w:t>40</w:t>
      </w:r>
      <w:r w:rsidRPr="007E1349">
        <w:rPr>
          <w:i/>
        </w:rPr>
        <w:t>/201</w:t>
      </w:r>
      <w:r w:rsidR="003C6C5A">
        <w:rPr>
          <w:i/>
        </w:rPr>
        <w:t>7</w:t>
      </w:r>
      <w:r w:rsidRPr="007E1349">
        <w:rPr>
          <w:i/>
        </w:rPr>
        <w:t xml:space="preserve">/TT-BTC ngày </w:t>
      </w:r>
      <w:r w:rsidR="003C6C5A">
        <w:rPr>
          <w:i/>
        </w:rPr>
        <w:t>28</w:t>
      </w:r>
      <w:r w:rsidRPr="007E1349">
        <w:rPr>
          <w:i/>
        </w:rPr>
        <w:t xml:space="preserve"> tháng </w:t>
      </w:r>
      <w:r w:rsidR="003C6C5A">
        <w:rPr>
          <w:i/>
        </w:rPr>
        <w:t>4</w:t>
      </w:r>
      <w:r w:rsidRPr="007E1349">
        <w:rPr>
          <w:i/>
        </w:rPr>
        <w:t xml:space="preserve"> năm 201</w:t>
      </w:r>
      <w:r w:rsidR="003C6C5A">
        <w:rPr>
          <w:i/>
        </w:rPr>
        <w:t>7</w:t>
      </w:r>
      <w:r w:rsidRPr="007E1349">
        <w:rPr>
          <w:i/>
        </w:rPr>
        <w:t xml:space="preserve"> của Bộ trưởng Bộ Tài chính</w:t>
      </w:r>
      <w:r w:rsidR="003C6C5A">
        <w:rPr>
          <w:i/>
        </w:rPr>
        <w:t xml:space="preserve"> quy định chế độ công tác phí, chế độ chi hội nghị;</w:t>
      </w:r>
    </w:p>
    <w:p w14:paraId="23A36C14" w14:textId="77777777" w:rsidR="007A29F2" w:rsidRDefault="007A29F2" w:rsidP="006B4F55">
      <w:pPr>
        <w:pStyle w:val="BodyTextIndent"/>
        <w:spacing w:before="120" w:after="120"/>
        <w:rPr>
          <w:i/>
        </w:rPr>
      </w:pPr>
      <w:r w:rsidRPr="007E1349">
        <w:rPr>
          <w:i/>
        </w:rPr>
        <w:t xml:space="preserve">Căn cứ Thông tư số </w:t>
      </w:r>
      <w:r>
        <w:rPr>
          <w:i/>
        </w:rPr>
        <w:t>71</w:t>
      </w:r>
      <w:r w:rsidRPr="007E1349">
        <w:rPr>
          <w:i/>
        </w:rPr>
        <w:t>/201</w:t>
      </w:r>
      <w:r>
        <w:rPr>
          <w:i/>
        </w:rPr>
        <w:t>8</w:t>
      </w:r>
      <w:r w:rsidRPr="007E1349">
        <w:rPr>
          <w:i/>
        </w:rPr>
        <w:t xml:space="preserve">/TT-BTC ngày </w:t>
      </w:r>
      <w:r>
        <w:rPr>
          <w:i/>
        </w:rPr>
        <w:t>10</w:t>
      </w:r>
      <w:r w:rsidRPr="007E1349">
        <w:rPr>
          <w:i/>
        </w:rPr>
        <w:t xml:space="preserve"> tháng </w:t>
      </w:r>
      <w:r>
        <w:rPr>
          <w:i/>
        </w:rPr>
        <w:t>8</w:t>
      </w:r>
      <w:r w:rsidRPr="007E1349">
        <w:rPr>
          <w:i/>
        </w:rPr>
        <w:t xml:space="preserve"> năm 201</w:t>
      </w:r>
      <w:r>
        <w:rPr>
          <w:i/>
        </w:rPr>
        <w:t>8</w:t>
      </w:r>
      <w:r w:rsidRPr="007E1349">
        <w:rPr>
          <w:i/>
        </w:rPr>
        <w:t xml:space="preserve"> của Bộ trưởng Bộ Tài chính</w:t>
      </w:r>
      <w:r>
        <w:rPr>
          <w:i/>
        </w:rPr>
        <w:t xml:space="preserve"> q</w:t>
      </w:r>
      <w:r w:rsidRPr="007A29F2">
        <w:rPr>
          <w:i/>
        </w:rPr>
        <w:t>uy định chế độ tiếp khách nước ngoài vào làm việc tại Việt Nam, chế độ chi tổ chức hội nghị, hội thảo quốc tế tại Việt Nam và chế độ tiếp khách trong nước</w:t>
      </w:r>
      <w:r>
        <w:rPr>
          <w:i/>
        </w:rPr>
        <w:t>;</w:t>
      </w:r>
    </w:p>
    <w:p w14:paraId="4F75F410" w14:textId="77777777" w:rsidR="006B4F55" w:rsidRPr="00FC0E48" w:rsidRDefault="006B4F55" w:rsidP="006B4F55">
      <w:pPr>
        <w:pStyle w:val="BodyTextIndent"/>
        <w:spacing w:before="120" w:after="120"/>
        <w:rPr>
          <w:i/>
          <w:spacing w:val="4"/>
        </w:rPr>
      </w:pPr>
      <w:r w:rsidRPr="00FC0E48">
        <w:rPr>
          <w:i/>
          <w:spacing w:val="4"/>
        </w:rPr>
        <w:t xml:space="preserve">Căn cứ Thông tư số 11/2019/TT-BCT ngày 30 tháng 7 năm 2019 của Bộ trưởng Bộ </w:t>
      </w:r>
      <w:r w:rsidR="00CC1B63" w:rsidRPr="00FC0E48">
        <w:rPr>
          <w:i/>
          <w:spacing w:val="4"/>
        </w:rPr>
        <w:t xml:space="preserve">Công thương </w:t>
      </w:r>
      <w:r w:rsidRPr="00FC0E48">
        <w:rPr>
          <w:i/>
          <w:spacing w:val="4"/>
        </w:rPr>
        <w:t xml:space="preserve">hướng dẫn thực hiện hoạt động xúc tiến thương mại phát triển ngoại thương thuộc Chương trình cấp quốc gia về xúc tiến thương mại; </w:t>
      </w:r>
    </w:p>
    <w:p w14:paraId="7B20D783" w14:textId="77777777" w:rsidR="005C12F1" w:rsidRDefault="005C12F1" w:rsidP="002D4F33">
      <w:pPr>
        <w:pStyle w:val="BodyTextIndent"/>
        <w:spacing w:before="120" w:after="120"/>
        <w:rPr>
          <w:i/>
          <w:spacing w:val="10"/>
        </w:rPr>
      </w:pPr>
      <w:r w:rsidRPr="007E1349">
        <w:rPr>
          <w:i/>
          <w:spacing w:val="10"/>
        </w:rPr>
        <w:lastRenderedPageBreak/>
        <w:t xml:space="preserve">Căn cứ Thông tư số 40/2020/TT-BCT ngày 30 tháng 11 năm 2020 của Bộ trưởng Bộ </w:t>
      </w:r>
      <w:r w:rsidR="00CC1B63">
        <w:rPr>
          <w:i/>
          <w:spacing w:val="10"/>
        </w:rPr>
        <w:t xml:space="preserve">Công thương </w:t>
      </w:r>
      <w:r w:rsidRPr="007E1349">
        <w:rPr>
          <w:i/>
          <w:spacing w:val="10"/>
        </w:rPr>
        <w:t>sửa đổi, bổ sung một số điều của Thông tư 11/2019/TT-BCT</w:t>
      </w:r>
      <w:r w:rsidR="00FC6C9C">
        <w:rPr>
          <w:i/>
          <w:spacing w:val="10"/>
        </w:rPr>
        <w:t xml:space="preserve"> </w:t>
      </w:r>
      <w:r w:rsidRPr="007E1349">
        <w:rPr>
          <w:i/>
          <w:spacing w:val="10"/>
        </w:rPr>
        <w:t xml:space="preserve">ngày 30 tháng 7 năm 2019 của Bộ trưởng Bộ </w:t>
      </w:r>
      <w:r w:rsidR="00CC1B63">
        <w:rPr>
          <w:i/>
          <w:spacing w:val="10"/>
        </w:rPr>
        <w:t xml:space="preserve">Công thương </w:t>
      </w:r>
      <w:r w:rsidRPr="007E1349">
        <w:rPr>
          <w:i/>
          <w:spacing w:val="10"/>
        </w:rPr>
        <w:t>hướng dẫn thực hiện hoạt động xúc tiến thương mại phát triển ngoại thương thuộc Chương trình cấp quốc gia về xúc tiến thương mại;</w:t>
      </w:r>
    </w:p>
    <w:p w14:paraId="35F8A44B" w14:textId="77777777" w:rsidR="007F1CAD" w:rsidRPr="007E1349" w:rsidRDefault="007F1CAD" w:rsidP="007F1CAD">
      <w:pPr>
        <w:pStyle w:val="BodyTextIndent"/>
        <w:spacing w:before="120" w:after="120"/>
        <w:rPr>
          <w:i/>
        </w:rPr>
      </w:pPr>
      <w:r w:rsidRPr="007E1349">
        <w:rPr>
          <w:i/>
        </w:rPr>
        <w:t xml:space="preserve">Theo đề nghị của Sở </w:t>
      </w:r>
      <w:r w:rsidR="00CC1B63">
        <w:rPr>
          <w:i/>
        </w:rPr>
        <w:t xml:space="preserve">Công thương </w:t>
      </w:r>
      <w:r w:rsidRPr="007E1349">
        <w:rPr>
          <w:i/>
        </w:rPr>
        <w:t xml:space="preserve">tại Tờ trình số </w:t>
      </w:r>
      <w:r w:rsidR="009C5199">
        <w:rPr>
          <w:i/>
        </w:rPr>
        <w:t>55</w:t>
      </w:r>
      <w:r w:rsidRPr="007E1349">
        <w:rPr>
          <w:i/>
        </w:rPr>
        <w:t xml:space="preserve">/TTr-SCT ngày </w:t>
      </w:r>
      <w:r w:rsidR="00305D7E">
        <w:rPr>
          <w:i/>
        </w:rPr>
        <w:t>15</w:t>
      </w:r>
      <w:r w:rsidR="009F3B4A" w:rsidRPr="007E1349">
        <w:rPr>
          <w:i/>
        </w:rPr>
        <w:t xml:space="preserve"> </w:t>
      </w:r>
      <w:r w:rsidR="00305D7E">
        <w:rPr>
          <w:i/>
        </w:rPr>
        <w:t>th</w:t>
      </w:r>
      <w:r w:rsidRPr="007E1349">
        <w:rPr>
          <w:i/>
        </w:rPr>
        <w:t xml:space="preserve">áng </w:t>
      </w:r>
      <w:r w:rsidR="00305D7E">
        <w:rPr>
          <w:i/>
        </w:rPr>
        <w:t>10</w:t>
      </w:r>
      <w:r w:rsidR="007255E1">
        <w:rPr>
          <w:i/>
        </w:rPr>
        <w:t xml:space="preserve"> </w:t>
      </w:r>
      <w:r w:rsidRPr="007E1349">
        <w:rPr>
          <w:i/>
        </w:rPr>
        <w:t>năm 2021.</w:t>
      </w:r>
    </w:p>
    <w:p w14:paraId="1EC393B6" w14:textId="77777777" w:rsidR="007F1CAD" w:rsidRPr="007E1349" w:rsidRDefault="007F1CAD" w:rsidP="007F1CAD">
      <w:pPr>
        <w:pStyle w:val="BodyTextIndent"/>
        <w:spacing w:before="300" w:after="300"/>
        <w:ind w:firstLine="0"/>
        <w:jc w:val="center"/>
        <w:rPr>
          <w:b/>
          <w:bCs/>
          <w:lang w:val="nl-NL"/>
        </w:rPr>
      </w:pPr>
      <w:r w:rsidRPr="007E1349">
        <w:rPr>
          <w:b/>
          <w:bCs/>
          <w:lang w:val="nl-NL"/>
        </w:rPr>
        <w:t>QUYẾT ĐỊNH:</w:t>
      </w:r>
    </w:p>
    <w:p w14:paraId="50066503" w14:textId="77777777" w:rsidR="007F1CAD" w:rsidRPr="007E1349" w:rsidRDefault="007F1CAD" w:rsidP="007F1CAD">
      <w:pPr>
        <w:ind w:firstLine="720"/>
        <w:rPr>
          <w:lang w:val="nl-NL"/>
        </w:rPr>
      </w:pPr>
      <w:r w:rsidRPr="007E1349">
        <w:rPr>
          <w:b/>
          <w:bCs/>
          <w:lang w:val="nl-NL"/>
        </w:rPr>
        <w:t xml:space="preserve">Điều 1. </w:t>
      </w:r>
      <w:r w:rsidRPr="007E1349">
        <w:rPr>
          <w:lang w:val="nl-NL"/>
        </w:rPr>
        <w:t>Ban hành kèm theo theo Quyết định này Quy chế xây dựng, quản lý và thực hiện Chương trình xúc tiến thương mại tỉnh Bắc Giang.</w:t>
      </w:r>
    </w:p>
    <w:p w14:paraId="205E1143" w14:textId="77777777" w:rsidR="007F1CAD" w:rsidRPr="007E1349" w:rsidRDefault="007F1CAD" w:rsidP="007F1CAD">
      <w:pPr>
        <w:spacing w:before="120"/>
        <w:ind w:firstLine="720"/>
        <w:jc w:val="both"/>
        <w:rPr>
          <w:lang w:val="nl-NL"/>
        </w:rPr>
      </w:pPr>
      <w:r w:rsidRPr="007E1349">
        <w:rPr>
          <w:b/>
          <w:lang w:val="nl-NL"/>
        </w:rPr>
        <w:t xml:space="preserve">Điều 2. </w:t>
      </w:r>
      <w:r w:rsidRPr="007E1349">
        <w:rPr>
          <w:lang w:val="nl-NL"/>
        </w:rPr>
        <w:t>Quyết định này có hiệu lực kể từ ngày 15 tháng 11 năm 2021 và thay thế Quyết định</w:t>
      </w:r>
      <w:r w:rsidR="003508B4" w:rsidRPr="007E1349">
        <w:rPr>
          <w:lang w:val="nl-NL"/>
        </w:rPr>
        <w:t xml:space="preserve"> </w:t>
      </w:r>
      <w:r w:rsidRPr="007E1349">
        <w:rPr>
          <w:lang w:val="nl-NL"/>
        </w:rPr>
        <w:t>số 97/2009/QĐ-UBND ngày 30 tháng 9 năm 2009 của UBND tỉnh về việc ban hành Quy chế xây dựng và thực hiện Chương trình xúc tiến thương mại tỉnh Bắc Giang.</w:t>
      </w:r>
    </w:p>
    <w:p w14:paraId="53C903C4" w14:textId="77777777" w:rsidR="007F1CAD" w:rsidRPr="007E1349" w:rsidRDefault="007F1CAD" w:rsidP="007F1CAD">
      <w:pPr>
        <w:spacing w:before="120"/>
        <w:ind w:firstLine="720"/>
        <w:jc w:val="both"/>
        <w:rPr>
          <w:lang w:val="nl-NL"/>
        </w:rPr>
      </w:pPr>
      <w:r w:rsidRPr="007E1349">
        <w:rPr>
          <w:b/>
          <w:lang w:val="nl-NL"/>
        </w:rPr>
        <w:t>Điều 3.</w:t>
      </w:r>
      <w:r w:rsidR="00752A92" w:rsidRPr="007E1349">
        <w:rPr>
          <w:b/>
          <w:lang w:val="nl-NL"/>
        </w:rPr>
        <w:t xml:space="preserve"> </w:t>
      </w:r>
      <w:r w:rsidRPr="007E1349">
        <w:rPr>
          <w:lang w:val="nl-NL"/>
        </w:rPr>
        <w:t>Thủ trưởng các cơ quan</w:t>
      </w:r>
      <w:r w:rsidRPr="007E1349">
        <w:rPr>
          <w:bCs/>
          <w:lang w:val="nl-NL"/>
        </w:rPr>
        <w:t xml:space="preserve">: Văn phòng UBND tỉnh, Sở Công </w:t>
      </w:r>
      <w:r w:rsidR="00E35607">
        <w:rPr>
          <w:bCs/>
          <w:lang w:val="nl-NL"/>
        </w:rPr>
        <w:t>t</w:t>
      </w:r>
      <w:r w:rsidRPr="007E1349">
        <w:rPr>
          <w:bCs/>
          <w:lang w:val="nl-NL"/>
        </w:rPr>
        <w:t>hương, Sở Tài chính, Kho bạc Nhà nước tỉnh; Chủ tịch Uỷ ban nhân dân các huyện, thành phố</w:t>
      </w:r>
      <w:r w:rsidR="00AA3AF2">
        <w:rPr>
          <w:bCs/>
          <w:lang w:val="nl-NL"/>
        </w:rPr>
        <w:t>;</w:t>
      </w:r>
      <w:r w:rsidRPr="007E1349">
        <w:rPr>
          <w:bCs/>
          <w:lang w:val="nl-NL"/>
        </w:rPr>
        <w:t xml:space="preserve"> các cơ quan, tổ chức và cá nhân có liên quan</w:t>
      </w:r>
      <w:r w:rsidR="003B1AD7">
        <w:rPr>
          <w:bCs/>
          <w:lang w:val="nl-NL"/>
        </w:rPr>
        <w:t xml:space="preserve"> căn cứ </w:t>
      </w:r>
      <w:r w:rsidR="003B1AD7" w:rsidRPr="007E1349">
        <w:rPr>
          <w:bCs/>
          <w:lang w:val="nl-NL"/>
        </w:rPr>
        <w:t xml:space="preserve">Quyết định </w:t>
      </w:r>
      <w:r w:rsidR="003B1AD7">
        <w:rPr>
          <w:bCs/>
          <w:lang w:val="nl-NL"/>
        </w:rPr>
        <w:t>thi hành</w:t>
      </w:r>
      <w:r w:rsidRPr="007E1349">
        <w:rPr>
          <w:lang w:val="nl-NL"/>
        </w:rPr>
        <w:t>./.</w:t>
      </w:r>
    </w:p>
    <w:p w14:paraId="61A25A88" w14:textId="77777777" w:rsidR="0039546B" w:rsidRPr="007A5C53" w:rsidRDefault="0039546B" w:rsidP="0039546B">
      <w:pPr>
        <w:spacing w:after="0" w:line="240" w:lineRule="auto"/>
        <w:ind w:firstLine="720"/>
        <w:jc w:val="both"/>
        <w:rPr>
          <w:sz w:val="10"/>
          <w:lang w:val="nl-NL"/>
        </w:rPr>
      </w:pPr>
    </w:p>
    <w:tbl>
      <w:tblPr>
        <w:tblW w:w="9139" w:type="dxa"/>
        <w:tblInd w:w="41" w:type="dxa"/>
        <w:tblLayout w:type="fixed"/>
        <w:tblLook w:val="0000" w:firstRow="0" w:lastRow="0" w:firstColumn="0" w:lastColumn="0" w:noHBand="0" w:noVBand="0"/>
      </w:tblPr>
      <w:tblGrid>
        <w:gridCol w:w="5596"/>
        <w:gridCol w:w="3543"/>
      </w:tblGrid>
      <w:tr w:rsidR="007E1349" w:rsidRPr="007E1349" w14:paraId="0E80FE2C" w14:textId="77777777" w:rsidTr="00AC47DD">
        <w:trPr>
          <w:trHeight w:val="1324"/>
        </w:trPr>
        <w:tc>
          <w:tcPr>
            <w:tcW w:w="5596" w:type="dxa"/>
          </w:tcPr>
          <w:p w14:paraId="2C77F590" w14:textId="77777777" w:rsidR="007F1CAD" w:rsidRPr="007E1349" w:rsidRDefault="007F1CAD" w:rsidP="007F1CAD">
            <w:pPr>
              <w:spacing w:after="0" w:line="240" w:lineRule="auto"/>
              <w:rPr>
                <w:b/>
                <w:bCs/>
                <w:i/>
                <w:iCs/>
                <w:sz w:val="24"/>
                <w:lang w:val="nl-NL"/>
              </w:rPr>
            </w:pPr>
            <w:r w:rsidRPr="007E1349">
              <w:rPr>
                <w:b/>
                <w:bCs/>
                <w:i/>
                <w:iCs/>
                <w:sz w:val="24"/>
                <w:lang w:val="nl-NL"/>
              </w:rPr>
              <w:t>Nơi nhận:</w:t>
            </w:r>
          </w:p>
          <w:p w14:paraId="1CF8ABDA" w14:textId="77777777" w:rsidR="007F1CAD" w:rsidRPr="007E1349" w:rsidRDefault="007F1CAD" w:rsidP="00BE5E82">
            <w:pPr>
              <w:spacing w:after="0" w:line="240" w:lineRule="auto"/>
              <w:rPr>
                <w:sz w:val="22"/>
                <w:lang w:val="vi-VN"/>
              </w:rPr>
            </w:pPr>
          </w:p>
        </w:tc>
        <w:tc>
          <w:tcPr>
            <w:tcW w:w="3543" w:type="dxa"/>
          </w:tcPr>
          <w:p w14:paraId="0AE57FD9" w14:textId="77777777" w:rsidR="007F1CAD" w:rsidRPr="007E1349" w:rsidRDefault="007F1CAD" w:rsidP="007F1CAD">
            <w:pPr>
              <w:spacing w:after="0" w:line="240" w:lineRule="auto"/>
              <w:jc w:val="center"/>
              <w:rPr>
                <w:b/>
                <w:bCs/>
                <w:sz w:val="26"/>
                <w:szCs w:val="26"/>
                <w:lang w:val="nl-NL"/>
              </w:rPr>
            </w:pPr>
            <w:r w:rsidRPr="007E1349">
              <w:rPr>
                <w:b/>
                <w:bCs/>
                <w:sz w:val="26"/>
                <w:szCs w:val="26"/>
                <w:lang w:val="nl-NL"/>
              </w:rPr>
              <w:t>TM. ỦY BAN NHÂN DÂN</w:t>
            </w:r>
          </w:p>
          <w:p w14:paraId="21665D68" w14:textId="77777777" w:rsidR="007F1CAD" w:rsidRPr="007E1349" w:rsidRDefault="007F1CAD" w:rsidP="007F1CAD">
            <w:pPr>
              <w:spacing w:after="0" w:line="240" w:lineRule="auto"/>
              <w:jc w:val="center"/>
              <w:rPr>
                <w:b/>
                <w:bCs/>
                <w:sz w:val="26"/>
                <w:szCs w:val="26"/>
                <w:lang w:val="nl-NL"/>
              </w:rPr>
            </w:pPr>
            <w:r w:rsidRPr="007E1349">
              <w:rPr>
                <w:b/>
                <w:bCs/>
                <w:sz w:val="26"/>
                <w:szCs w:val="26"/>
                <w:lang w:val="nl-NL"/>
              </w:rPr>
              <w:t>KT. CHỦ TỊCH</w:t>
            </w:r>
          </w:p>
          <w:p w14:paraId="6F1A33BF" w14:textId="77777777" w:rsidR="007F1CAD" w:rsidRPr="007E1349" w:rsidRDefault="007F1CAD" w:rsidP="007F1CAD">
            <w:pPr>
              <w:spacing w:after="0" w:line="240" w:lineRule="auto"/>
              <w:jc w:val="center"/>
              <w:rPr>
                <w:b/>
                <w:bCs/>
                <w:sz w:val="26"/>
                <w:szCs w:val="26"/>
                <w:lang w:val="nl-NL"/>
              </w:rPr>
            </w:pPr>
            <w:r w:rsidRPr="007E1349">
              <w:rPr>
                <w:b/>
                <w:bCs/>
                <w:sz w:val="26"/>
                <w:szCs w:val="26"/>
                <w:lang w:val="nl-NL"/>
              </w:rPr>
              <w:t>PHÓ CHỦ TỊCH</w:t>
            </w:r>
          </w:p>
          <w:p w14:paraId="5B4025D7" w14:textId="77777777" w:rsidR="007F1CAD" w:rsidRPr="007E1349" w:rsidRDefault="007F1CAD" w:rsidP="007F1CAD">
            <w:pPr>
              <w:spacing w:after="0" w:line="240" w:lineRule="auto"/>
              <w:jc w:val="center"/>
              <w:rPr>
                <w:b/>
                <w:bCs/>
                <w:sz w:val="26"/>
                <w:szCs w:val="26"/>
                <w:lang w:val="nl-NL"/>
              </w:rPr>
            </w:pPr>
          </w:p>
          <w:p w14:paraId="46F881E5" w14:textId="77777777" w:rsidR="00D94FFA" w:rsidRPr="007E1349" w:rsidRDefault="00D94FFA" w:rsidP="007F1CAD">
            <w:pPr>
              <w:spacing w:after="0" w:line="240" w:lineRule="auto"/>
              <w:jc w:val="center"/>
              <w:rPr>
                <w:b/>
                <w:bCs/>
                <w:sz w:val="26"/>
                <w:szCs w:val="26"/>
                <w:lang w:val="nl-NL"/>
              </w:rPr>
            </w:pPr>
          </w:p>
          <w:p w14:paraId="469C1165" w14:textId="77777777" w:rsidR="00D94FFA" w:rsidRPr="007E1349" w:rsidRDefault="00D94FFA" w:rsidP="007F1CAD">
            <w:pPr>
              <w:spacing w:after="0" w:line="240" w:lineRule="auto"/>
              <w:jc w:val="center"/>
              <w:rPr>
                <w:b/>
                <w:bCs/>
                <w:sz w:val="26"/>
                <w:szCs w:val="26"/>
                <w:lang w:val="nl-NL"/>
              </w:rPr>
            </w:pPr>
          </w:p>
          <w:p w14:paraId="6C543C69" w14:textId="77777777" w:rsidR="00D94FFA" w:rsidRPr="007E1349" w:rsidRDefault="00D94FFA" w:rsidP="007F1CAD">
            <w:pPr>
              <w:spacing w:after="0" w:line="240" w:lineRule="auto"/>
              <w:jc w:val="center"/>
              <w:rPr>
                <w:b/>
                <w:bCs/>
                <w:sz w:val="26"/>
                <w:szCs w:val="26"/>
                <w:lang w:val="nl-NL"/>
              </w:rPr>
            </w:pPr>
          </w:p>
          <w:p w14:paraId="769E777C" w14:textId="77777777" w:rsidR="00D94FFA" w:rsidRPr="007E1349" w:rsidRDefault="00D94FFA" w:rsidP="00D94FFA">
            <w:pPr>
              <w:spacing w:after="0" w:line="240" w:lineRule="auto"/>
              <w:rPr>
                <w:b/>
                <w:bCs/>
                <w:sz w:val="26"/>
                <w:szCs w:val="26"/>
                <w:lang w:val="nl-NL"/>
              </w:rPr>
            </w:pPr>
          </w:p>
          <w:p w14:paraId="385ACD41" w14:textId="77777777" w:rsidR="007F1CAD" w:rsidRPr="007E1349" w:rsidRDefault="00CA4FC1" w:rsidP="007F1CAD">
            <w:pPr>
              <w:tabs>
                <w:tab w:val="left" w:pos="799"/>
                <w:tab w:val="left" w:pos="1111"/>
                <w:tab w:val="left" w:pos="2971"/>
              </w:tabs>
              <w:spacing w:after="0" w:line="240" w:lineRule="auto"/>
              <w:rPr>
                <w:b/>
                <w:bCs/>
                <w:sz w:val="26"/>
                <w:szCs w:val="26"/>
                <w:lang w:val="nl-NL"/>
              </w:rPr>
            </w:pPr>
            <w:r w:rsidRPr="007E1349">
              <w:rPr>
                <w:b/>
                <w:bCs/>
                <w:lang w:val="nl-NL"/>
              </w:rPr>
              <w:t xml:space="preserve">         </w:t>
            </w:r>
            <w:r w:rsidR="007F1CAD" w:rsidRPr="007E1349">
              <w:rPr>
                <w:b/>
                <w:bCs/>
                <w:lang w:val="nl-NL"/>
              </w:rPr>
              <w:t xml:space="preserve"> Phan Thế Tuấn</w:t>
            </w:r>
          </w:p>
        </w:tc>
      </w:tr>
    </w:tbl>
    <w:p w14:paraId="05A3A35F" w14:textId="77777777" w:rsidR="006B4F55" w:rsidRPr="007E1349" w:rsidRDefault="006B4F55" w:rsidP="006B4F55">
      <w:pPr>
        <w:spacing w:before="120" w:after="120" w:line="240" w:lineRule="auto"/>
      </w:pPr>
    </w:p>
    <w:p w14:paraId="71BF2EA1" w14:textId="77777777" w:rsidR="00534176" w:rsidRPr="007E1349" w:rsidRDefault="00534176" w:rsidP="006B4F55">
      <w:pPr>
        <w:spacing w:before="120" w:after="120" w:line="240" w:lineRule="auto"/>
      </w:pPr>
    </w:p>
    <w:p w14:paraId="4E6CBC64" w14:textId="77777777" w:rsidR="00534176" w:rsidRPr="007E1349" w:rsidRDefault="00534176" w:rsidP="006B4F55">
      <w:pPr>
        <w:spacing w:before="120" w:after="120" w:line="240" w:lineRule="auto"/>
      </w:pPr>
    </w:p>
    <w:p w14:paraId="3C84235E" w14:textId="77777777" w:rsidR="00534176" w:rsidRPr="007E1349" w:rsidRDefault="00534176" w:rsidP="006B4F55">
      <w:pPr>
        <w:spacing w:before="120" w:after="120" w:line="240" w:lineRule="auto"/>
      </w:pPr>
    </w:p>
    <w:p w14:paraId="344D9B3A" w14:textId="77777777" w:rsidR="00534176" w:rsidRPr="007E1349" w:rsidRDefault="00534176" w:rsidP="006B4F55">
      <w:pPr>
        <w:spacing w:before="120" w:after="120" w:line="240" w:lineRule="auto"/>
      </w:pPr>
    </w:p>
    <w:p w14:paraId="2048BDE3" w14:textId="77777777" w:rsidR="002F32E9" w:rsidRDefault="002F32E9" w:rsidP="006B4F55">
      <w:pPr>
        <w:spacing w:before="120" w:after="120" w:line="240" w:lineRule="auto"/>
        <w:sectPr w:rsidR="002F32E9" w:rsidSect="00FC0E48">
          <w:headerReference w:type="default" r:id="rId7"/>
          <w:pgSz w:w="11906" w:h="16838" w:code="9"/>
          <w:pgMar w:top="1134" w:right="1134" w:bottom="1134" w:left="1701" w:header="720" w:footer="720" w:gutter="0"/>
          <w:pgNumType w:start="1"/>
          <w:cols w:space="720"/>
          <w:titlePg/>
          <w:docGrid w:linePitch="381"/>
        </w:sectPr>
      </w:pPr>
    </w:p>
    <w:tbl>
      <w:tblPr>
        <w:tblW w:w="8900" w:type="dxa"/>
        <w:tblInd w:w="108" w:type="dxa"/>
        <w:tblLayout w:type="fixed"/>
        <w:tblLook w:val="0000" w:firstRow="0" w:lastRow="0" w:firstColumn="0" w:lastColumn="0" w:noHBand="0" w:noVBand="0"/>
      </w:tblPr>
      <w:tblGrid>
        <w:gridCol w:w="3119"/>
        <w:gridCol w:w="5781"/>
      </w:tblGrid>
      <w:tr w:rsidR="007E1349" w:rsidRPr="007E1349" w14:paraId="26205111" w14:textId="77777777" w:rsidTr="005A2A76">
        <w:trPr>
          <w:trHeight w:val="708"/>
        </w:trPr>
        <w:tc>
          <w:tcPr>
            <w:tcW w:w="3119" w:type="dxa"/>
          </w:tcPr>
          <w:p w14:paraId="21A981B0" w14:textId="77777777" w:rsidR="005A2A76" w:rsidRPr="007E1349" w:rsidRDefault="005A2A76" w:rsidP="007A5C53">
            <w:pPr>
              <w:spacing w:after="0" w:line="247" w:lineRule="auto"/>
              <w:jc w:val="center"/>
              <w:rPr>
                <w:b/>
                <w:bCs/>
                <w:sz w:val="26"/>
                <w:szCs w:val="26"/>
              </w:rPr>
            </w:pPr>
            <w:r w:rsidRPr="007E1349">
              <w:rPr>
                <w:noProof/>
              </w:rPr>
              <w:lastRenderedPageBreak/>
              <mc:AlternateContent>
                <mc:Choice Requires="wps">
                  <w:drawing>
                    <wp:anchor distT="4294967295" distB="4294967295" distL="114300" distR="114300" simplePos="0" relativeHeight="251679744" behindDoc="0" locked="0" layoutInCell="1" allowOverlap="1" wp14:anchorId="6782F69F" wp14:editId="263C32F1">
                      <wp:simplePos x="0" y="0"/>
                      <wp:positionH relativeFrom="column">
                        <wp:posOffset>526992</wp:posOffset>
                      </wp:positionH>
                      <wp:positionV relativeFrom="paragraph">
                        <wp:posOffset>408305</wp:posOffset>
                      </wp:positionV>
                      <wp:extent cx="803275" cy="0"/>
                      <wp:effectExtent l="0" t="0" r="158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8677" id="Straight Connector 1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32.15pt" to="104.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qFyQEAAHgDAAAOAAAAZHJzL2Uyb0RvYy54bWysU02P0zAQvSPxHyzfadqiskv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"/>
                  </w:pict>
                </mc:Fallback>
              </mc:AlternateContent>
            </w:r>
            <w:r w:rsidRPr="007E1349">
              <w:rPr>
                <w:b/>
                <w:bCs/>
                <w:sz w:val="26"/>
                <w:szCs w:val="26"/>
              </w:rPr>
              <w:t>ỦY BAN NHÂN DÂN                             TỈNH BẮC GIANG</w:t>
            </w:r>
          </w:p>
        </w:tc>
        <w:tc>
          <w:tcPr>
            <w:tcW w:w="5781" w:type="dxa"/>
          </w:tcPr>
          <w:p w14:paraId="7EE0F6B4" w14:textId="77777777" w:rsidR="005A2A76" w:rsidRPr="007E1349" w:rsidRDefault="005A2A76" w:rsidP="007A5C53">
            <w:pPr>
              <w:spacing w:after="0" w:line="247" w:lineRule="auto"/>
              <w:jc w:val="center"/>
              <w:rPr>
                <w:b/>
                <w:bCs/>
                <w:sz w:val="26"/>
                <w:szCs w:val="26"/>
              </w:rPr>
            </w:pPr>
            <w:r w:rsidRPr="007E1349">
              <w:rPr>
                <w:b/>
                <w:bCs/>
                <w:sz w:val="26"/>
                <w:szCs w:val="26"/>
              </w:rPr>
              <w:t xml:space="preserve">CỘNG HOÀ XÃ HỘI CHỦ NGHĨA VIỆT </w:t>
            </w:r>
            <w:smartTag w:uri="urn:schemas-microsoft-com:office:smarttags" w:element="country-region">
              <w:smartTag w:uri="urn:schemas-microsoft-com:office:smarttags" w:element="place">
                <w:r w:rsidRPr="007E1349">
                  <w:rPr>
                    <w:b/>
                    <w:bCs/>
                    <w:sz w:val="26"/>
                    <w:szCs w:val="26"/>
                  </w:rPr>
                  <w:t>NAM</w:t>
                </w:r>
              </w:smartTag>
            </w:smartTag>
          </w:p>
          <w:p w14:paraId="17655952" w14:textId="77777777" w:rsidR="005A2A76" w:rsidRPr="007E1349" w:rsidRDefault="000D2139" w:rsidP="007A5C53">
            <w:pPr>
              <w:spacing w:after="0" w:line="247" w:lineRule="auto"/>
              <w:jc w:val="center"/>
              <w:rPr>
                <w:b/>
                <w:bCs/>
              </w:rPr>
            </w:pPr>
            <w:r w:rsidRPr="007E1349">
              <w:rPr>
                <w:noProof/>
              </w:rPr>
              <mc:AlternateContent>
                <mc:Choice Requires="wps">
                  <w:drawing>
                    <wp:anchor distT="4294967295" distB="4294967295" distL="114300" distR="114300" simplePos="0" relativeHeight="251680768" behindDoc="0" locked="0" layoutInCell="1" allowOverlap="1" wp14:anchorId="6E7B00B8" wp14:editId="7FD78362">
                      <wp:simplePos x="0" y="0"/>
                      <wp:positionH relativeFrom="column">
                        <wp:posOffset>673735</wp:posOffset>
                      </wp:positionH>
                      <wp:positionV relativeFrom="paragraph">
                        <wp:posOffset>237432</wp:posOffset>
                      </wp:positionV>
                      <wp:extent cx="219456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36B5" id="Straight Connector 1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05pt,18.7pt" to="225.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"/>
                  </w:pict>
                </mc:Fallback>
              </mc:AlternateContent>
            </w:r>
            <w:r w:rsidR="005A2A76" w:rsidRPr="007E1349">
              <w:rPr>
                <w:b/>
                <w:bCs/>
              </w:rPr>
              <w:t>Độc lập - Tự do - Hạnh phúc</w:t>
            </w:r>
          </w:p>
        </w:tc>
      </w:tr>
    </w:tbl>
    <w:p w14:paraId="40D2CE72" w14:textId="77777777" w:rsidR="00FC6C9C" w:rsidRDefault="00FC6C9C" w:rsidP="007A5C53">
      <w:pPr>
        <w:spacing w:after="0" w:line="247" w:lineRule="auto"/>
        <w:jc w:val="center"/>
        <w:rPr>
          <w:b/>
          <w:bCs/>
        </w:rPr>
      </w:pPr>
    </w:p>
    <w:p w14:paraId="7246BA03" w14:textId="77777777" w:rsidR="00534176" w:rsidRPr="007E1349" w:rsidRDefault="00534176" w:rsidP="007A5C53">
      <w:pPr>
        <w:spacing w:after="0" w:line="247" w:lineRule="auto"/>
        <w:jc w:val="center"/>
        <w:rPr>
          <w:b/>
          <w:bCs/>
        </w:rPr>
      </w:pPr>
      <w:r w:rsidRPr="007E1349">
        <w:rPr>
          <w:b/>
          <w:bCs/>
          <w:lang w:val="vi-VN"/>
        </w:rPr>
        <w:t>QUY</w:t>
      </w:r>
      <w:r w:rsidRPr="007E1349">
        <w:rPr>
          <w:b/>
          <w:bCs/>
        </w:rPr>
        <w:t xml:space="preserve"> CHẾ</w:t>
      </w:r>
    </w:p>
    <w:p w14:paraId="1E5AF3B0" w14:textId="77777777" w:rsidR="00E534E0" w:rsidRPr="007E1349" w:rsidRDefault="00534176" w:rsidP="007A5C53">
      <w:pPr>
        <w:pStyle w:val="Heading5"/>
        <w:spacing w:before="0" w:after="0" w:line="247" w:lineRule="auto"/>
        <w:jc w:val="center"/>
        <w:rPr>
          <w:i w:val="0"/>
          <w:iCs w:val="0"/>
          <w:sz w:val="28"/>
          <w:szCs w:val="28"/>
        </w:rPr>
      </w:pPr>
      <w:r w:rsidRPr="007E1349">
        <w:rPr>
          <w:i w:val="0"/>
          <w:iCs w:val="0"/>
          <w:sz w:val="28"/>
          <w:szCs w:val="28"/>
        </w:rPr>
        <w:t xml:space="preserve">Xây dựng, quản lý và thực hiện Chương trình xúc tiến thương mại </w:t>
      </w:r>
    </w:p>
    <w:p w14:paraId="22435E50" w14:textId="77777777" w:rsidR="00534176" w:rsidRPr="007E1349" w:rsidRDefault="00534176" w:rsidP="007A5C53">
      <w:pPr>
        <w:pStyle w:val="Heading5"/>
        <w:spacing w:before="0" w:after="0" w:line="247" w:lineRule="auto"/>
        <w:jc w:val="center"/>
        <w:rPr>
          <w:i w:val="0"/>
          <w:iCs w:val="0"/>
          <w:sz w:val="28"/>
          <w:szCs w:val="28"/>
        </w:rPr>
      </w:pPr>
      <w:r w:rsidRPr="007E1349">
        <w:rPr>
          <w:i w:val="0"/>
          <w:iCs w:val="0"/>
          <w:sz w:val="28"/>
          <w:szCs w:val="28"/>
        </w:rPr>
        <w:t>tỉnh Bắc Giang</w:t>
      </w:r>
    </w:p>
    <w:p w14:paraId="0D85DF75" w14:textId="596E6A45" w:rsidR="00FC6C9C" w:rsidRDefault="00534176" w:rsidP="007A5C53">
      <w:pPr>
        <w:spacing w:after="0" w:line="247" w:lineRule="auto"/>
        <w:jc w:val="center"/>
        <w:rPr>
          <w:i/>
          <w:spacing w:val="-2"/>
          <w:sz w:val="26"/>
          <w:szCs w:val="26"/>
        </w:rPr>
      </w:pPr>
      <w:r w:rsidRPr="00FC6C9C">
        <w:rPr>
          <w:i/>
          <w:spacing w:val="-2"/>
          <w:sz w:val="26"/>
          <w:szCs w:val="26"/>
        </w:rPr>
        <w:t>(</w:t>
      </w:r>
      <w:r w:rsidR="00C91600" w:rsidRPr="00FC6C9C">
        <w:rPr>
          <w:i/>
          <w:spacing w:val="-2"/>
          <w:sz w:val="26"/>
          <w:szCs w:val="26"/>
        </w:rPr>
        <w:t>K</w:t>
      </w:r>
      <w:r w:rsidRPr="00FC6C9C">
        <w:rPr>
          <w:i/>
          <w:spacing w:val="-2"/>
          <w:sz w:val="26"/>
          <w:szCs w:val="26"/>
        </w:rPr>
        <w:t>èm theo Quyết định số</w:t>
      </w:r>
      <w:r w:rsidR="00AA3AF2">
        <w:rPr>
          <w:i/>
          <w:spacing w:val="-2"/>
          <w:sz w:val="26"/>
          <w:szCs w:val="26"/>
        </w:rPr>
        <w:t xml:space="preserve"> </w:t>
      </w:r>
      <w:r w:rsidR="00BE5E82">
        <w:rPr>
          <w:i/>
          <w:spacing w:val="-2"/>
          <w:sz w:val="26"/>
          <w:szCs w:val="26"/>
        </w:rPr>
        <w:t>54</w:t>
      </w:r>
      <w:r w:rsidRPr="00FC6C9C">
        <w:rPr>
          <w:i/>
          <w:spacing w:val="-2"/>
          <w:sz w:val="26"/>
          <w:szCs w:val="26"/>
        </w:rPr>
        <w:t xml:space="preserve"> /2021/QĐ-UBND ngày </w:t>
      </w:r>
      <w:r w:rsidR="00BE5E82">
        <w:rPr>
          <w:i/>
          <w:spacing w:val="-2"/>
          <w:sz w:val="26"/>
          <w:szCs w:val="26"/>
        </w:rPr>
        <w:t>31</w:t>
      </w:r>
      <w:r w:rsidR="00AA3AF2">
        <w:rPr>
          <w:i/>
          <w:spacing w:val="-2"/>
          <w:sz w:val="26"/>
          <w:szCs w:val="26"/>
        </w:rPr>
        <w:t xml:space="preserve"> </w:t>
      </w:r>
      <w:r w:rsidRPr="00FC6C9C">
        <w:rPr>
          <w:i/>
          <w:spacing w:val="-2"/>
          <w:sz w:val="26"/>
          <w:szCs w:val="26"/>
        </w:rPr>
        <w:t xml:space="preserve">tháng </w:t>
      </w:r>
      <w:r w:rsidR="00BE5E82">
        <w:rPr>
          <w:i/>
          <w:spacing w:val="-2"/>
          <w:sz w:val="26"/>
          <w:szCs w:val="26"/>
        </w:rPr>
        <w:t>10</w:t>
      </w:r>
      <w:r w:rsidRPr="00FC6C9C">
        <w:rPr>
          <w:i/>
          <w:spacing w:val="-2"/>
          <w:sz w:val="26"/>
          <w:szCs w:val="26"/>
        </w:rPr>
        <w:t xml:space="preserve"> năm 2021 </w:t>
      </w:r>
    </w:p>
    <w:p w14:paraId="63DA4E6A" w14:textId="77777777" w:rsidR="00534176" w:rsidRPr="00FC6C9C" w:rsidRDefault="00534176" w:rsidP="007A5C53">
      <w:pPr>
        <w:spacing w:after="0" w:line="247" w:lineRule="auto"/>
        <w:jc w:val="center"/>
        <w:rPr>
          <w:i/>
          <w:spacing w:val="-2"/>
          <w:sz w:val="26"/>
          <w:szCs w:val="26"/>
        </w:rPr>
      </w:pPr>
      <w:r w:rsidRPr="00FC6C9C">
        <w:rPr>
          <w:i/>
          <w:spacing w:val="-2"/>
          <w:sz w:val="26"/>
          <w:szCs w:val="26"/>
        </w:rPr>
        <w:t>của UBND tỉnh Bắc Giang)</w:t>
      </w:r>
    </w:p>
    <w:p w14:paraId="48FF1A37" w14:textId="77777777" w:rsidR="00534176" w:rsidRPr="007E1349" w:rsidRDefault="00534176" w:rsidP="007A5C53">
      <w:pPr>
        <w:spacing w:after="0" w:line="247" w:lineRule="auto"/>
        <w:jc w:val="center"/>
        <w:rPr>
          <w:b/>
        </w:rPr>
      </w:pPr>
      <w:r w:rsidRPr="007E1349">
        <w:rPr>
          <w:b/>
          <w:bCs/>
          <w:noProof/>
          <w:sz w:val="27"/>
          <w:szCs w:val="27"/>
        </w:rPr>
        <mc:AlternateContent>
          <mc:Choice Requires="wps">
            <w:drawing>
              <wp:anchor distT="4294967291" distB="4294967291" distL="114300" distR="114300" simplePos="0" relativeHeight="251677696" behindDoc="0" locked="0" layoutInCell="1" allowOverlap="1" wp14:anchorId="09D84037" wp14:editId="482429F7">
                <wp:simplePos x="0" y="0"/>
                <wp:positionH relativeFrom="column">
                  <wp:posOffset>2381827</wp:posOffset>
                </wp:positionH>
                <wp:positionV relativeFrom="paragraph">
                  <wp:posOffset>23495</wp:posOffset>
                </wp:positionV>
                <wp:extent cx="1052945" cy="0"/>
                <wp:effectExtent l="0" t="0" r="139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7063F" id="Straight Connector 16" o:spid="_x0000_s1026" style="position:absolute;flip:x;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7.55pt,1.85pt" to="270.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"/>
            </w:pict>
          </mc:Fallback>
        </mc:AlternateContent>
      </w:r>
    </w:p>
    <w:p w14:paraId="7D9D846C" w14:textId="77777777" w:rsidR="00534176" w:rsidRPr="007E1349" w:rsidRDefault="00534176" w:rsidP="007A5C53">
      <w:pPr>
        <w:spacing w:after="0" w:line="247" w:lineRule="auto"/>
        <w:jc w:val="center"/>
        <w:rPr>
          <w:b/>
        </w:rPr>
      </w:pPr>
      <w:r w:rsidRPr="007E1349">
        <w:rPr>
          <w:b/>
        </w:rPr>
        <w:t>Chương I</w:t>
      </w:r>
    </w:p>
    <w:p w14:paraId="1EEE1846" w14:textId="77777777" w:rsidR="00534176" w:rsidRPr="007E1349" w:rsidRDefault="00534176" w:rsidP="007A5C53">
      <w:pPr>
        <w:spacing w:after="240" w:line="247" w:lineRule="auto"/>
        <w:jc w:val="center"/>
        <w:rPr>
          <w:b/>
        </w:rPr>
      </w:pPr>
      <w:r w:rsidRPr="007E1349">
        <w:rPr>
          <w:b/>
        </w:rPr>
        <w:t>QUY ĐỊNH CHUNG</w:t>
      </w:r>
    </w:p>
    <w:p w14:paraId="2F2604C8" w14:textId="77777777" w:rsidR="00534176" w:rsidRPr="007E1349" w:rsidRDefault="00534176" w:rsidP="007A5C53">
      <w:pPr>
        <w:spacing w:before="120" w:after="120" w:line="247" w:lineRule="auto"/>
        <w:ind w:firstLine="720"/>
        <w:jc w:val="both"/>
        <w:rPr>
          <w:b/>
        </w:rPr>
      </w:pPr>
      <w:r w:rsidRPr="007E1349">
        <w:rPr>
          <w:b/>
        </w:rPr>
        <w:t>Điều 1. Phạm vi điều chỉnh và đối tượng áp dụng</w:t>
      </w:r>
    </w:p>
    <w:p w14:paraId="60922DD8" w14:textId="77777777" w:rsidR="00534176" w:rsidRPr="007E1349" w:rsidRDefault="00534176" w:rsidP="007A5C53">
      <w:pPr>
        <w:spacing w:before="120" w:after="120" w:line="247" w:lineRule="auto"/>
        <w:ind w:firstLine="720"/>
        <w:jc w:val="both"/>
      </w:pPr>
      <w:r w:rsidRPr="007E1349">
        <w:t xml:space="preserve">1. </w:t>
      </w:r>
      <w:r w:rsidRPr="007E1349">
        <w:rPr>
          <w:lang w:val="vi-VN"/>
        </w:rPr>
        <w:t>Quy</w:t>
      </w:r>
      <w:r w:rsidRPr="007E1349">
        <w:t xml:space="preserve"> chế này quy định việc xây dựng, quản lý và thực hiện Chương trình xúc tiến thương mại tỉnh Bắc Giang (sau đây gọi tắt là Chương trình).</w:t>
      </w:r>
    </w:p>
    <w:p w14:paraId="62F5925B" w14:textId="77777777" w:rsidR="00534176" w:rsidRPr="007E1349" w:rsidRDefault="00534176" w:rsidP="007A5C53">
      <w:pPr>
        <w:spacing w:before="120" w:after="120" w:line="247" w:lineRule="auto"/>
        <w:ind w:firstLine="720"/>
        <w:jc w:val="both"/>
      </w:pPr>
      <w:r w:rsidRPr="007E1349">
        <w:t>2. Quy chế này áp dụng đối với các đơn vị chủ trì thực hiện Chương trình, các đơn vị tham gia thực hiện Chương trình, cơ quan quản lý Chương trình và các cơ quan, tổ chức, cá nhân khác có liên quan đến Chương trình.</w:t>
      </w:r>
    </w:p>
    <w:p w14:paraId="01FC9391" w14:textId="77777777" w:rsidR="00534176" w:rsidRPr="007E1349" w:rsidRDefault="00534176" w:rsidP="007A5C53">
      <w:pPr>
        <w:shd w:val="clear" w:color="auto" w:fill="FFFFFF"/>
        <w:spacing w:before="120" w:after="120" w:line="247" w:lineRule="auto"/>
        <w:ind w:firstLine="709"/>
        <w:jc w:val="both"/>
      </w:pPr>
      <w:r w:rsidRPr="007E1349">
        <w:t>3. Những nội dung không có trong Quy chế này thì áp dụng theo các quy định hiện hành có liên quan.</w:t>
      </w:r>
    </w:p>
    <w:p w14:paraId="51B5C15F" w14:textId="77777777" w:rsidR="00534176" w:rsidRPr="007E1349" w:rsidRDefault="00534176" w:rsidP="007A5C53">
      <w:pPr>
        <w:spacing w:before="120" w:after="120" w:line="247" w:lineRule="auto"/>
        <w:ind w:firstLine="720"/>
        <w:jc w:val="both"/>
        <w:rPr>
          <w:b/>
        </w:rPr>
      </w:pPr>
      <w:r w:rsidRPr="007E1349">
        <w:rPr>
          <w:b/>
        </w:rPr>
        <w:t>Điều 2. Mục tiêu của Chương trình</w:t>
      </w:r>
    </w:p>
    <w:p w14:paraId="44C82CFC" w14:textId="77777777" w:rsidR="00534176" w:rsidRPr="007E1349" w:rsidRDefault="00534176" w:rsidP="007A5C53">
      <w:pPr>
        <w:spacing w:before="120" w:after="120" w:line="247" w:lineRule="auto"/>
        <w:ind w:firstLine="720"/>
        <w:jc w:val="both"/>
      </w:pPr>
      <w:r w:rsidRPr="007E1349">
        <w:t>1. Tăng cường hoạt động xúc tiến thương mại, phát triển ngoại thương, thị trường trong nước.</w:t>
      </w:r>
    </w:p>
    <w:p w14:paraId="4E72975D" w14:textId="77777777" w:rsidR="00534176" w:rsidRPr="007E1349" w:rsidRDefault="00534176" w:rsidP="007A5C53">
      <w:pPr>
        <w:spacing w:before="120" w:after="120" w:line="247" w:lineRule="auto"/>
        <w:ind w:firstLine="720"/>
        <w:jc w:val="both"/>
      </w:pPr>
      <w:r w:rsidRPr="007E1349">
        <w:t>2. Hỗ trợ công tác quy hoạch, vận hành hạ tầng thương mại.</w:t>
      </w:r>
    </w:p>
    <w:p w14:paraId="1D25A022" w14:textId="77777777" w:rsidR="00534176" w:rsidRPr="007E1349" w:rsidRDefault="00534176" w:rsidP="007A5C53">
      <w:pPr>
        <w:spacing w:before="120" w:after="120" w:line="247" w:lineRule="auto"/>
        <w:ind w:firstLine="720"/>
        <w:jc w:val="both"/>
      </w:pPr>
      <w:r w:rsidRPr="007E1349">
        <w:t>3. Góp phần nâng cao năng lực sản xuất, kinh doanh của cộng đồng doanh nghiệp trên địa bàn tỉnh.</w:t>
      </w:r>
    </w:p>
    <w:p w14:paraId="477CE78E" w14:textId="77777777" w:rsidR="00534176" w:rsidRPr="007E1349" w:rsidRDefault="00534176" w:rsidP="007A5C53">
      <w:pPr>
        <w:spacing w:before="120" w:after="120" w:line="247" w:lineRule="auto"/>
        <w:ind w:firstLine="720"/>
        <w:jc w:val="both"/>
      </w:pPr>
      <w:r w:rsidRPr="007E1349">
        <w:t>4. Tăng cường khả năng cạnh tranh, nâng cao lợi thế so sánh cho một số sản phẩm chủ lực, đặc trưng của tỉnh.</w:t>
      </w:r>
    </w:p>
    <w:p w14:paraId="1DCC1D10" w14:textId="77777777" w:rsidR="00534176" w:rsidRPr="007E1349" w:rsidRDefault="00534176" w:rsidP="007A5C53">
      <w:pPr>
        <w:spacing w:before="120" w:after="120" w:line="247" w:lineRule="auto"/>
        <w:ind w:firstLine="720"/>
        <w:jc w:val="both"/>
        <w:rPr>
          <w:spacing w:val="-2"/>
        </w:rPr>
      </w:pPr>
      <w:r w:rsidRPr="007E1349">
        <w:t xml:space="preserve">5. </w:t>
      </w:r>
      <w:r w:rsidRPr="007E1349">
        <w:rPr>
          <w:spacing w:val="-2"/>
        </w:rPr>
        <w:t>Gắn kết các hoạt động xúc tiến thương mại, đầu tư và du lịch của tỉnh.</w:t>
      </w:r>
    </w:p>
    <w:p w14:paraId="3A83A68F" w14:textId="77777777" w:rsidR="00534176" w:rsidRPr="007E1349" w:rsidRDefault="00534176" w:rsidP="007A5C53">
      <w:pPr>
        <w:spacing w:before="120" w:after="120" w:line="247" w:lineRule="auto"/>
        <w:ind w:firstLine="720"/>
        <w:jc w:val="both"/>
        <w:rPr>
          <w:b/>
        </w:rPr>
      </w:pPr>
      <w:r w:rsidRPr="007E1349">
        <w:rPr>
          <w:b/>
        </w:rPr>
        <w:t>Điều 3. Đơn vị chủ trì thực hiện Chương trình</w:t>
      </w:r>
    </w:p>
    <w:p w14:paraId="67999B2E" w14:textId="77777777" w:rsidR="00534176" w:rsidRPr="007E1349" w:rsidRDefault="00534176" w:rsidP="007A5C53">
      <w:pPr>
        <w:spacing w:before="120" w:after="120" w:line="247" w:lineRule="auto"/>
        <w:ind w:firstLine="720"/>
        <w:jc w:val="both"/>
      </w:pPr>
      <w:r w:rsidRPr="007E1349">
        <w:t xml:space="preserve">1. Đơn vị chủ trì bao gồm: Trung tâm Khuyến công và Xúc tiến thương mại thuộc Sở Công </w:t>
      </w:r>
      <w:r w:rsidR="00262525">
        <w:t>t</w:t>
      </w:r>
      <w:r w:rsidRPr="007E1349">
        <w:t>hương; các tổ chức chính trị - xã hội, hiệp hội ngành hàng và các đơn vị được giao chức năng, nhiệm vụ xúc tiến thương mại trên địa bàn tỉnh có đề án xúc tiến thương mại đáp ứng các mục tiêu, yêu cầu, điều kiện quy định tại Quy chế này.</w:t>
      </w:r>
    </w:p>
    <w:p w14:paraId="0AE32EBF" w14:textId="77777777" w:rsidR="00534176" w:rsidRPr="007E1349" w:rsidRDefault="00534176" w:rsidP="007A5C53">
      <w:pPr>
        <w:spacing w:before="120" w:after="120" w:line="247" w:lineRule="auto"/>
        <w:ind w:firstLine="720"/>
        <w:jc w:val="both"/>
      </w:pPr>
      <w:r w:rsidRPr="007E1349">
        <w:t>2. Đơn vị chủ trì phải đáp ứng đủ các điều kiện sau:</w:t>
      </w:r>
    </w:p>
    <w:p w14:paraId="4885129A" w14:textId="77777777" w:rsidR="00534176" w:rsidRPr="007E1349" w:rsidRDefault="00534176" w:rsidP="007A5C53">
      <w:pPr>
        <w:spacing w:before="120" w:after="120" w:line="247" w:lineRule="auto"/>
        <w:ind w:firstLine="720"/>
        <w:jc w:val="both"/>
      </w:pPr>
      <w:r w:rsidRPr="007E1349">
        <w:t>a) Có tư cách pháp nhân.</w:t>
      </w:r>
    </w:p>
    <w:p w14:paraId="34278725" w14:textId="77777777" w:rsidR="00534176" w:rsidRPr="007E1349" w:rsidRDefault="00534176" w:rsidP="009914CC">
      <w:pPr>
        <w:spacing w:before="120" w:after="120" w:line="240" w:lineRule="auto"/>
        <w:ind w:firstLine="720"/>
        <w:jc w:val="both"/>
        <w:rPr>
          <w:spacing w:val="4"/>
        </w:rPr>
      </w:pPr>
      <w:r w:rsidRPr="007E1349">
        <w:rPr>
          <w:spacing w:val="4"/>
        </w:rPr>
        <w:lastRenderedPageBreak/>
        <w:t>b) Có khả năng huy động các nguồn lực để tổ chức thực hiện Chương trình;</w:t>
      </w:r>
      <w:r w:rsidR="006C5719">
        <w:rPr>
          <w:spacing w:val="4"/>
        </w:rPr>
        <w:t xml:space="preserve"> </w:t>
      </w:r>
      <w:r w:rsidR="009914CC" w:rsidRPr="007E1349">
        <w:rPr>
          <w:spacing w:val="4"/>
        </w:rPr>
        <w:t>có kinh nghiệm, năng lực trong việc tổ chức các hoạt động xúc tiến thương mại</w:t>
      </w:r>
      <w:r w:rsidR="00BE033C" w:rsidRPr="007E1349">
        <w:rPr>
          <w:spacing w:val="4"/>
        </w:rPr>
        <w:t>.</w:t>
      </w:r>
    </w:p>
    <w:p w14:paraId="6B78712D" w14:textId="77777777" w:rsidR="00BE033C" w:rsidRPr="007E1349" w:rsidRDefault="00BE033C" w:rsidP="00BE033C">
      <w:pPr>
        <w:spacing w:before="120" w:after="120" w:line="240" w:lineRule="auto"/>
        <w:ind w:firstLine="720"/>
        <w:jc w:val="both"/>
      </w:pPr>
      <w:r w:rsidRPr="007E1349">
        <w:t>c) Nắm rõ nhu cầu xúc tiến thương mại của các doanh nghiệp, hợp tác xã, tổ hợp tác, hộ kinh doanh trên địa bàn tỉnh.</w:t>
      </w:r>
    </w:p>
    <w:p w14:paraId="069ACA48" w14:textId="77777777" w:rsidR="00BE033C" w:rsidRPr="007E1349" w:rsidRDefault="00BE033C" w:rsidP="00BE033C">
      <w:pPr>
        <w:spacing w:before="120" w:after="120" w:line="240" w:lineRule="auto"/>
        <w:ind w:firstLine="720"/>
        <w:jc w:val="both"/>
      </w:pPr>
      <w:r w:rsidRPr="007E1349">
        <w:t>d) Thực hiện Chương trình nhằm mang lại lợi ích cho các đối tượng tham gia, không nhằm mục đích lợi nhuận.</w:t>
      </w:r>
    </w:p>
    <w:p w14:paraId="7B4ED43D" w14:textId="77777777" w:rsidR="00BE033C" w:rsidRPr="007E1349" w:rsidRDefault="00BE033C" w:rsidP="00BE033C">
      <w:pPr>
        <w:spacing w:before="120" w:after="120" w:line="240" w:lineRule="auto"/>
        <w:ind w:firstLine="720"/>
        <w:jc w:val="both"/>
      </w:pPr>
      <w:r w:rsidRPr="007E1349">
        <w:t>3. Đơn vị chủ trì tiếp nhận kinh phí hỗ trợ để triển khai thực hiện Chương trình và có trách nhiệm quyết toán kinh phí hỗ trợ theo quy định hiện hành của Nhà nước.</w:t>
      </w:r>
    </w:p>
    <w:p w14:paraId="1A312F2F" w14:textId="77777777" w:rsidR="00BE033C" w:rsidRPr="007E1349" w:rsidRDefault="00BE033C" w:rsidP="00BE033C">
      <w:pPr>
        <w:spacing w:before="120" w:after="120" w:line="240" w:lineRule="auto"/>
        <w:ind w:firstLine="720"/>
        <w:jc w:val="both"/>
        <w:rPr>
          <w:b/>
        </w:rPr>
      </w:pPr>
      <w:r w:rsidRPr="007E1349">
        <w:rPr>
          <w:b/>
        </w:rPr>
        <w:t>Điều 4. Đơn vị tham gia thực hiện Chương trình</w:t>
      </w:r>
    </w:p>
    <w:p w14:paraId="6BEBDDD6" w14:textId="77777777" w:rsidR="00BE033C" w:rsidRPr="007E1349" w:rsidRDefault="00BE033C" w:rsidP="00BE033C">
      <w:pPr>
        <w:spacing w:before="120" w:after="120" w:line="240" w:lineRule="auto"/>
        <w:ind w:firstLine="720"/>
        <w:jc w:val="both"/>
      </w:pPr>
      <w:r w:rsidRPr="007E1349">
        <w:t xml:space="preserve">1. Đơn vị tham gia thực hiện Chương trình gồm: </w:t>
      </w:r>
      <w:r w:rsidR="009414C1" w:rsidRPr="007E1349">
        <w:t>c</w:t>
      </w:r>
      <w:r w:rsidRPr="007E1349">
        <w:t>ác doanh nghiệp thuộc mọi thành phần kinh tế, hợp tác xã, tổ hợp tác, hộ kinh doanh, các hội, hiệp hội và các tổ chức xúc tiến thương mại Việt Nam được thành lập theo quy định của pháp luật hiện hành.</w:t>
      </w:r>
    </w:p>
    <w:p w14:paraId="52AA4AAF" w14:textId="77777777" w:rsidR="00BE033C" w:rsidRPr="007E1349" w:rsidRDefault="00BE033C" w:rsidP="00BE033C">
      <w:pPr>
        <w:spacing w:before="120" w:after="120" w:line="240" w:lineRule="auto"/>
        <w:ind w:firstLine="720"/>
        <w:jc w:val="both"/>
        <w:rPr>
          <w:spacing w:val="-10"/>
        </w:rPr>
      </w:pPr>
      <w:r w:rsidRPr="007E1349">
        <w:rPr>
          <w:spacing w:val="-10"/>
        </w:rPr>
        <w:t>2. Đơn vị tham gia thực hiện Chương trình phải đáp ứng các điều kiện sau đây:</w:t>
      </w:r>
    </w:p>
    <w:p w14:paraId="6A0003CC" w14:textId="77777777" w:rsidR="00BE033C" w:rsidRPr="007E1349" w:rsidRDefault="00BE033C" w:rsidP="00BE033C">
      <w:pPr>
        <w:spacing w:before="120" w:after="120" w:line="240" w:lineRule="auto"/>
        <w:ind w:firstLine="720"/>
        <w:jc w:val="both"/>
      </w:pPr>
      <w:r w:rsidRPr="007E1349">
        <w:t>a) Có trụ sở chính đặt tại tỉnh Bắc Giang hoặc phải có hoạt động sản xuất, kinh doanh trên địa bàn tỉnh Bắc Giang.</w:t>
      </w:r>
    </w:p>
    <w:p w14:paraId="1D9E9C5A" w14:textId="77777777" w:rsidR="00BE033C" w:rsidRPr="007E1349" w:rsidRDefault="00BE033C" w:rsidP="00BE033C">
      <w:pPr>
        <w:spacing w:before="120" w:after="120" w:line="240" w:lineRule="auto"/>
        <w:ind w:firstLine="720"/>
        <w:jc w:val="both"/>
      </w:pPr>
      <w:r w:rsidRPr="007E1349">
        <w:t>b) Có văn bản đề nghị tham gia đề án thuộc Chương trình gửi đến đơn vị chủ trì trong thời gian quy định.</w:t>
      </w:r>
    </w:p>
    <w:p w14:paraId="68E0EA1B" w14:textId="77777777" w:rsidR="00BE033C" w:rsidRPr="007E1349" w:rsidRDefault="00BE033C" w:rsidP="00BE033C">
      <w:pPr>
        <w:spacing w:before="120" w:after="120" w:line="240" w:lineRule="auto"/>
        <w:ind w:firstLine="720"/>
        <w:jc w:val="both"/>
        <w:rPr>
          <w:b/>
          <w:i/>
        </w:rPr>
      </w:pPr>
      <w:r w:rsidRPr="007E1349">
        <w:t>c) Ưu tiên các đơn vị sản xuất, kinh doanh sản phẩm chủ lực, đặc trưng, tiềm năng của tỉnh; sản phẩm OCOP; sản phẩm công nghiệp nông thôn tiêu biểu cấp tỉnh, khu vực, quốc gia; sản phẩm có thương hiệu, nhãn hiệu đã được cơ quan có thẩm quyền công nhận.</w:t>
      </w:r>
    </w:p>
    <w:p w14:paraId="1781FD9B" w14:textId="77777777" w:rsidR="00BE033C" w:rsidRPr="007E1349" w:rsidRDefault="00BE033C" w:rsidP="00BE033C">
      <w:pPr>
        <w:spacing w:before="120" w:after="120" w:line="240" w:lineRule="auto"/>
        <w:ind w:firstLine="720"/>
        <w:jc w:val="both"/>
      </w:pPr>
      <w:r w:rsidRPr="007E1349">
        <w:t>3. Đơn vị tham gia thực hiện Chương trình được hỗ trợ kinh phí theo quy định tại Quy chế này và c</w:t>
      </w:r>
      <w:r w:rsidRPr="007E1349">
        <w:rPr>
          <w:rFonts w:eastAsia="Calibri"/>
        </w:rPr>
        <w:t>hịu trách nhiệm nâng cao hiệu quả các đề án xúc tiến thương mại mà đơn vị tham gia.</w:t>
      </w:r>
    </w:p>
    <w:p w14:paraId="70EAD715" w14:textId="77777777" w:rsidR="00BE033C" w:rsidRPr="007E1349" w:rsidRDefault="00BE033C" w:rsidP="00BE033C">
      <w:pPr>
        <w:spacing w:before="120" w:after="120" w:line="240" w:lineRule="auto"/>
        <w:ind w:firstLine="720"/>
        <w:jc w:val="both"/>
        <w:rPr>
          <w:b/>
        </w:rPr>
      </w:pPr>
      <w:r w:rsidRPr="007E1349">
        <w:rPr>
          <w:b/>
        </w:rPr>
        <w:t>Điều 5. Quản lý nhà nước về Chương trình</w:t>
      </w:r>
    </w:p>
    <w:p w14:paraId="7C4A2E2C" w14:textId="77777777" w:rsidR="00BE033C" w:rsidRPr="007E1349" w:rsidRDefault="00BE033C" w:rsidP="00BE033C">
      <w:pPr>
        <w:spacing w:before="120" w:after="120" w:line="240" w:lineRule="auto"/>
        <w:ind w:firstLine="720"/>
        <w:jc w:val="both"/>
      </w:pPr>
      <w:r w:rsidRPr="007E1349">
        <w:t xml:space="preserve">1. Sở </w:t>
      </w:r>
      <w:r w:rsidR="00CC1B63">
        <w:t xml:space="preserve">Công thương </w:t>
      </w:r>
      <w:r w:rsidRPr="007E1349">
        <w:t>là cơ quan được UBND tỉnh giao trách nhiệm quản lý nhà nước về Chương trình.</w:t>
      </w:r>
    </w:p>
    <w:p w14:paraId="44DA3D67" w14:textId="77777777" w:rsidR="00BE033C" w:rsidRPr="007E1349" w:rsidRDefault="00BE033C" w:rsidP="00BE033C">
      <w:pPr>
        <w:spacing w:before="120" w:after="120" w:line="240" w:lineRule="auto"/>
        <w:ind w:firstLine="720"/>
        <w:jc w:val="both"/>
        <w:rPr>
          <w:spacing w:val="-2"/>
        </w:rPr>
      </w:pPr>
      <w:r w:rsidRPr="007E1349">
        <w:t>2. Nội dung quản lý nhà nước về Chương trình.</w:t>
      </w:r>
    </w:p>
    <w:p w14:paraId="03727628" w14:textId="77777777" w:rsidR="00BE033C" w:rsidRPr="007E1349" w:rsidRDefault="00BE033C" w:rsidP="00BE033C">
      <w:pPr>
        <w:spacing w:before="120" w:after="120" w:line="240" w:lineRule="auto"/>
        <w:ind w:firstLine="720"/>
        <w:jc w:val="both"/>
      </w:pPr>
      <w:r w:rsidRPr="007E1349">
        <w:t>a) Hướng dẫn xây dựng đề án xúc tiến thương mại theo quy định tại Quy chế này.</w:t>
      </w:r>
    </w:p>
    <w:p w14:paraId="592B98EC" w14:textId="77777777" w:rsidR="00BE033C" w:rsidRPr="007E1349" w:rsidRDefault="00BE033C" w:rsidP="00BE033C">
      <w:pPr>
        <w:spacing w:before="120" w:after="120" w:line="240" w:lineRule="auto"/>
        <w:ind w:firstLine="720"/>
        <w:jc w:val="both"/>
      </w:pPr>
      <w:r w:rsidRPr="007E1349">
        <w:t>b) Đánh giá, thẩm định các đề án xúc tiến thương mại, tổng hợp vào Chương trình xúc tiến thương mại hàng năm của tỉnh và trình Chủ tịch UBND tỉnh phê duyệt.</w:t>
      </w:r>
    </w:p>
    <w:p w14:paraId="78967F01" w14:textId="77777777" w:rsidR="00BE033C" w:rsidRPr="007E1349" w:rsidRDefault="00BE033C" w:rsidP="00BE033C">
      <w:pPr>
        <w:spacing w:before="120" w:after="120" w:line="240" w:lineRule="auto"/>
        <w:ind w:firstLine="720"/>
        <w:jc w:val="both"/>
      </w:pPr>
      <w:r w:rsidRPr="007E1349">
        <w:t xml:space="preserve">c) Tổ chức triển khai, giám sát, kiểm tra việc thực hiện các đề án thuộc Chương trình. </w:t>
      </w:r>
    </w:p>
    <w:p w14:paraId="4093516F" w14:textId="77777777" w:rsidR="00BE033C" w:rsidRPr="007E1349" w:rsidRDefault="00BE033C" w:rsidP="00FC6C9C">
      <w:pPr>
        <w:spacing w:before="120" w:after="120" w:line="252" w:lineRule="auto"/>
        <w:ind w:firstLine="720"/>
        <w:jc w:val="both"/>
        <w:rPr>
          <w:spacing w:val="-4"/>
        </w:rPr>
      </w:pPr>
      <w:r w:rsidRPr="007E1349">
        <w:rPr>
          <w:spacing w:val="-4"/>
        </w:rPr>
        <w:lastRenderedPageBreak/>
        <w:t>d) Quản lý kinh phí xúc tiến thương mại tỉnh, phối hợp quản lý kinh phí thuộc Chương trình cấp quốc gia về xúc tiến thương mại thực hiện tại địa phương.</w:t>
      </w:r>
    </w:p>
    <w:p w14:paraId="6EA7E3C4" w14:textId="77777777" w:rsidR="00BE033C" w:rsidRPr="007E1349" w:rsidRDefault="00BE033C" w:rsidP="00FC6C9C">
      <w:pPr>
        <w:spacing w:before="120" w:after="120" w:line="252" w:lineRule="auto"/>
        <w:ind w:firstLine="720"/>
        <w:jc w:val="both"/>
      </w:pPr>
      <w:r w:rsidRPr="007E1349">
        <w:t xml:space="preserve">đ) Tổng hợp, đánh giá kết quả thực hiện Chương trình, báo cáo UBND tỉnh, Bộ </w:t>
      </w:r>
      <w:r w:rsidR="00CC1B63">
        <w:t xml:space="preserve">Công thương </w:t>
      </w:r>
      <w:r w:rsidRPr="007E1349">
        <w:t>theo quy định.</w:t>
      </w:r>
    </w:p>
    <w:p w14:paraId="39D9CB3E" w14:textId="77777777" w:rsidR="00BE033C" w:rsidRPr="007E1349" w:rsidRDefault="00BE033C" w:rsidP="00FC6C9C">
      <w:pPr>
        <w:spacing w:before="120" w:after="120" w:line="252" w:lineRule="auto"/>
        <w:ind w:firstLine="720"/>
        <w:jc w:val="both"/>
        <w:rPr>
          <w:b/>
        </w:rPr>
      </w:pPr>
      <w:r w:rsidRPr="007E1349">
        <w:rPr>
          <w:b/>
        </w:rPr>
        <w:t>Điều 6. Nguồn kinh phí thực hiện Chương trình</w:t>
      </w:r>
    </w:p>
    <w:p w14:paraId="7356D8DF" w14:textId="77777777" w:rsidR="00BE033C" w:rsidRPr="007E1349" w:rsidRDefault="00BE033C" w:rsidP="00FC6C9C">
      <w:pPr>
        <w:spacing w:before="120" w:after="120" w:line="252" w:lineRule="auto"/>
        <w:ind w:firstLine="720"/>
        <w:jc w:val="both"/>
      </w:pPr>
      <w:r w:rsidRPr="007E1349">
        <w:t>1. Kinh phí thực hiện Chương trình được hình thành từ các nguồn sau:</w:t>
      </w:r>
    </w:p>
    <w:p w14:paraId="65CACA90" w14:textId="77777777" w:rsidR="00BE033C" w:rsidRPr="007E1349" w:rsidRDefault="00BE033C" w:rsidP="00FC6C9C">
      <w:pPr>
        <w:spacing w:before="120" w:after="120" w:line="252" w:lineRule="auto"/>
        <w:ind w:firstLine="720"/>
        <w:jc w:val="both"/>
      </w:pPr>
      <w:r w:rsidRPr="007E1349">
        <w:t>a) Ngân sách trung ương hỗ trợ để thực hiện Chương trình cấp quốc gia về xúc tiến thương mại tại địa phương.</w:t>
      </w:r>
    </w:p>
    <w:p w14:paraId="2FC9D15A" w14:textId="77777777" w:rsidR="00BE033C" w:rsidRPr="007E1349" w:rsidRDefault="00BE033C" w:rsidP="00FC6C9C">
      <w:pPr>
        <w:spacing w:before="120" w:after="120" w:line="252" w:lineRule="auto"/>
        <w:ind w:firstLine="720"/>
        <w:jc w:val="both"/>
      </w:pPr>
      <w:r w:rsidRPr="007E1349">
        <w:t>b) Ngân sách tỉnh phân bổ theo kế hoạch hàng năm.</w:t>
      </w:r>
    </w:p>
    <w:p w14:paraId="6C7137C5" w14:textId="77777777" w:rsidR="00BE033C" w:rsidRPr="007E1349" w:rsidRDefault="00BE033C" w:rsidP="00FC6C9C">
      <w:pPr>
        <w:spacing w:before="120" w:after="120" w:line="252" w:lineRule="auto"/>
        <w:ind w:firstLine="720"/>
        <w:jc w:val="both"/>
      </w:pPr>
      <w:r w:rsidRPr="007E1349">
        <w:t>c) Đóng góp của các doanh nghiệp tham gia Chương trình.</w:t>
      </w:r>
    </w:p>
    <w:p w14:paraId="4E7564BF" w14:textId="77777777" w:rsidR="00BE033C" w:rsidRPr="007E1349" w:rsidRDefault="00BE033C" w:rsidP="00FC6C9C">
      <w:pPr>
        <w:spacing w:before="120" w:after="120" w:line="252" w:lineRule="auto"/>
        <w:ind w:firstLine="720"/>
        <w:jc w:val="both"/>
      </w:pPr>
      <w:r w:rsidRPr="007E1349">
        <w:t>d) Tài trợ của các tổ chức, cá nhân trong và ngoài nước.</w:t>
      </w:r>
    </w:p>
    <w:p w14:paraId="08A6C7AF" w14:textId="77777777" w:rsidR="00BE033C" w:rsidRPr="007E1349" w:rsidRDefault="00BE033C" w:rsidP="00FC6C9C">
      <w:pPr>
        <w:spacing w:before="120" w:after="120" w:line="252" w:lineRule="auto"/>
        <w:ind w:firstLine="720"/>
        <w:jc w:val="both"/>
      </w:pPr>
      <w:r w:rsidRPr="007E1349">
        <w:t>đ) Nguồn kinh phí hợp pháp khác theo quy định của pháp luật.</w:t>
      </w:r>
    </w:p>
    <w:p w14:paraId="01474551" w14:textId="77777777" w:rsidR="00BE033C" w:rsidRPr="007E1349" w:rsidRDefault="00BE033C" w:rsidP="00FC6C9C">
      <w:pPr>
        <w:spacing w:before="120" w:after="120" w:line="252" w:lineRule="auto"/>
        <w:ind w:firstLine="720"/>
        <w:jc w:val="both"/>
      </w:pPr>
      <w:r w:rsidRPr="007E1349">
        <w:t>2. Ngân sách tỉnh hỗ trợ kinh phí cho Chương trình theo nguyên tắc:</w:t>
      </w:r>
    </w:p>
    <w:p w14:paraId="263AE581" w14:textId="77777777" w:rsidR="00BE033C" w:rsidRPr="007E1349" w:rsidRDefault="00BE033C" w:rsidP="00FC6C9C">
      <w:pPr>
        <w:spacing w:before="120" w:after="120" w:line="252" w:lineRule="auto"/>
        <w:ind w:firstLine="720"/>
        <w:jc w:val="both"/>
      </w:pPr>
      <w:r w:rsidRPr="007E1349">
        <w:t xml:space="preserve">a) Kinh phí thực hiện Chương trình được giao trong dự toán chi ngân sách hàng năm của Sở Công </w:t>
      </w:r>
      <w:r w:rsidR="0033492D">
        <w:t>t</w:t>
      </w:r>
      <w:r w:rsidRPr="007E1349">
        <w:t>hương.</w:t>
      </w:r>
    </w:p>
    <w:p w14:paraId="3C835EBB" w14:textId="77777777" w:rsidR="00BE033C" w:rsidRPr="007E1349" w:rsidRDefault="00BE033C" w:rsidP="00FC6C9C">
      <w:pPr>
        <w:spacing w:before="120" w:after="120" w:line="252" w:lineRule="auto"/>
        <w:ind w:firstLine="720"/>
        <w:jc w:val="both"/>
      </w:pPr>
      <w:r w:rsidRPr="007E1349">
        <w:t>b) Hỗ trợ kinh phí cho đơn vị tham gia thực hiện Chương trình thông qua đơn vị chủ trì thực hiện Chương trình;</w:t>
      </w:r>
      <w:r w:rsidR="009C7C5F">
        <w:t xml:space="preserve"> </w:t>
      </w:r>
      <w:r w:rsidRPr="007E1349">
        <w:t>trong cùng một nội dung, không xem xét hỗ trợ kinh phí từ nguồn xúc tiến thương mại này cho đơn vị tham gia đã được hỗ trợ từ các nguồn kinh phí khác của Nhà nước.</w:t>
      </w:r>
    </w:p>
    <w:p w14:paraId="16D5FB3F" w14:textId="77777777" w:rsidR="00BE033C" w:rsidRPr="007E1349" w:rsidRDefault="00BE033C" w:rsidP="00FC6C9C">
      <w:pPr>
        <w:spacing w:before="120" w:after="120" w:line="252" w:lineRule="auto"/>
        <w:ind w:firstLine="720"/>
        <w:jc w:val="both"/>
      </w:pPr>
      <w:r w:rsidRPr="007E1349">
        <w:t>3. Kinh phí Chương trình được sử dụng cho mục đích sau:</w:t>
      </w:r>
    </w:p>
    <w:p w14:paraId="2A1470D0" w14:textId="77777777" w:rsidR="00BE033C" w:rsidRPr="007E1349" w:rsidRDefault="00BE033C" w:rsidP="00FC6C9C">
      <w:pPr>
        <w:spacing w:before="120" w:after="120" w:line="252" w:lineRule="auto"/>
        <w:ind w:firstLine="720"/>
        <w:jc w:val="both"/>
      </w:pPr>
      <w:r w:rsidRPr="007E1349">
        <w:t>a) Chi cho các nội dung xúc tiến thương mại được quy định tại Điều 7, Điều 8 của Quy chế này.</w:t>
      </w:r>
    </w:p>
    <w:p w14:paraId="6D3895A1" w14:textId="77777777" w:rsidR="00BE033C" w:rsidRPr="007E1349" w:rsidRDefault="00BE033C" w:rsidP="00FC6C9C">
      <w:pPr>
        <w:spacing w:before="120" w:after="120" w:line="252" w:lineRule="auto"/>
        <w:ind w:firstLine="720"/>
        <w:jc w:val="both"/>
      </w:pPr>
      <w:r w:rsidRPr="007E1349">
        <w:t>b) Chi cho hoạt động quản lý Chương trình.</w:t>
      </w:r>
    </w:p>
    <w:p w14:paraId="2ED138ED" w14:textId="77777777" w:rsidR="00BE033C" w:rsidRPr="007E1349" w:rsidRDefault="00BE033C" w:rsidP="00FC6C9C">
      <w:pPr>
        <w:spacing w:before="240" w:after="0" w:line="252" w:lineRule="auto"/>
        <w:jc w:val="center"/>
        <w:rPr>
          <w:b/>
        </w:rPr>
      </w:pPr>
      <w:r w:rsidRPr="007E1349">
        <w:rPr>
          <w:b/>
        </w:rPr>
        <w:t>Chương II</w:t>
      </w:r>
    </w:p>
    <w:p w14:paraId="2B81A441" w14:textId="77777777" w:rsidR="00BE033C" w:rsidRPr="007E1349" w:rsidRDefault="00BE033C" w:rsidP="00FC6C9C">
      <w:pPr>
        <w:spacing w:after="240" w:line="252" w:lineRule="auto"/>
        <w:jc w:val="center"/>
        <w:rPr>
          <w:b/>
        </w:rPr>
      </w:pPr>
      <w:r w:rsidRPr="007E1349">
        <w:rPr>
          <w:b/>
        </w:rPr>
        <w:t>NỘI DUNG CHƯƠNG TRÌNH VÀ MỨC HỖ TRỢ</w:t>
      </w:r>
    </w:p>
    <w:p w14:paraId="27872862" w14:textId="77777777" w:rsidR="00BE033C" w:rsidRPr="007E1349" w:rsidRDefault="00BE033C" w:rsidP="00FC6C9C">
      <w:pPr>
        <w:spacing w:before="120" w:after="120" w:line="252" w:lineRule="auto"/>
        <w:ind w:firstLine="720"/>
        <w:jc w:val="both"/>
        <w:rPr>
          <w:b/>
        </w:rPr>
      </w:pPr>
      <w:r w:rsidRPr="007E1349">
        <w:rPr>
          <w:b/>
        </w:rPr>
        <w:t>Điều 7. Nội dung và mức hỗ trợ kinh phí đối với hoạt động xúc tiến thương mại phát triển ngoại thương</w:t>
      </w:r>
    </w:p>
    <w:p w14:paraId="0724F81E" w14:textId="77777777" w:rsidR="00BE033C" w:rsidRPr="007E1349" w:rsidRDefault="00BE033C" w:rsidP="00FC6C9C">
      <w:pPr>
        <w:spacing w:before="120" w:after="120" w:line="252" w:lineRule="auto"/>
        <w:ind w:firstLine="720"/>
        <w:jc w:val="both"/>
      </w:pPr>
      <w:r w:rsidRPr="007E1349">
        <w:t>1. Tham gia hội chợ, triển lãm quốc tế ở nước ngoài đối với các sản phẩm, ngành hàng có tiềm năng xuất khẩu của tỉnh; hội chợ, triển lãm quốc tế ở nước ngoài về dịch vụ logistics.</w:t>
      </w:r>
    </w:p>
    <w:p w14:paraId="304F5970" w14:textId="77777777" w:rsidR="00BE033C" w:rsidRPr="009976E8" w:rsidRDefault="00BE033C" w:rsidP="00FC6C9C">
      <w:pPr>
        <w:spacing w:before="120" w:after="120" w:line="252" w:lineRule="auto"/>
        <w:ind w:firstLine="720"/>
        <w:jc w:val="both"/>
        <w:rPr>
          <w:color w:val="FF0000"/>
        </w:rPr>
      </w:pPr>
      <w:r w:rsidRPr="007E1349">
        <w:t xml:space="preserve">a) Đối với đơn vị chủ trì: </w:t>
      </w:r>
      <w:r w:rsidR="009414C1" w:rsidRPr="007E1349">
        <w:t>h</w:t>
      </w:r>
      <w:r w:rsidRPr="007E1349">
        <w:t xml:space="preserve">ỗ trợ 100% chi phí tổ chức gian hàng của tỉnh, gồm: </w:t>
      </w:r>
      <w:r w:rsidR="009414C1" w:rsidRPr="007E1349">
        <w:t>t</w:t>
      </w:r>
      <w:r w:rsidRPr="007E1349">
        <w:t xml:space="preserve">uyên truyền, quảng bá; thuê mặt bằng, thiết kế, trang trí, dàn dựng gian hàng; </w:t>
      </w:r>
      <w:r w:rsidRPr="007B4C77">
        <w:rPr>
          <w:lang w:val="nl-NL"/>
        </w:rPr>
        <w:t>hàng mẫu trưng bày</w:t>
      </w:r>
      <w:r w:rsidRPr="007E1349">
        <w:rPr>
          <w:lang w:val="nl-NL"/>
        </w:rPr>
        <w:t xml:space="preserve">; </w:t>
      </w:r>
      <w:r w:rsidRPr="007E1349">
        <w:t xml:space="preserve">công tác phí cho người của đơn vị chủ trì tham gia gian hàng; </w:t>
      </w:r>
      <w:r w:rsidRPr="00E61436">
        <w:t xml:space="preserve">các chi phí khác (nếu có). </w:t>
      </w:r>
    </w:p>
    <w:p w14:paraId="6F26DC8D" w14:textId="77777777" w:rsidR="00BE033C" w:rsidRPr="007E1349" w:rsidRDefault="00BE033C" w:rsidP="00BE033C">
      <w:pPr>
        <w:spacing w:before="120" w:after="120" w:line="240" w:lineRule="auto"/>
        <w:jc w:val="both"/>
        <w:rPr>
          <w:b/>
          <w:i/>
        </w:rPr>
      </w:pPr>
      <w:r w:rsidRPr="007E1349">
        <w:rPr>
          <w:b/>
          <w:i/>
        </w:rPr>
        <w:lastRenderedPageBreak/>
        <w:tab/>
      </w:r>
      <w:r w:rsidRPr="007E1349">
        <w:t xml:space="preserve">b) Đối với đơn vị tham gia: </w:t>
      </w:r>
      <w:r w:rsidR="00134592" w:rsidRPr="007E1349">
        <w:t>h</w:t>
      </w:r>
      <w:r w:rsidRPr="007E1349">
        <w:t xml:space="preserve">ỗ trợ 100% chi phí </w:t>
      </w:r>
      <w:r w:rsidR="00EC13B4" w:rsidRPr="007B4C77">
        <w:t xml:space="preserve">tham gia </w:t>
      </w:r>
      <w:r w:rsidRPr="007E1349">
        <w:t>gian hàng riêng tại hội chợ triển lãm nhưng không quá 200 triệu đồng/</w:t>
      </w:r>
      <w:r w:rsidR="00C90BF9">
        <w:t xml:space="preserve">01 </w:t>
      </w:r>
      <w:r w:rsidRPr="007E1349">
        <w:t>đơn vị và mỗi đơn vị chỉ được hỗ trợ 01 lần/năm.</w:t>
      </w:r>
    </w:p>
    <w:p w14:paraId="40E7F646" w14:textId="77777777" w:rsidR="00BE033C" w:rsidRPr="007E1349" w:rsidRDefault="00BE033C" w:rsidP="00BE033C">
      <w:pPr>
        <w:spacing w:before="120" w:after="120" w:line="240" w:lineRule="auto"/>
        <w:jc w:val="both"/>
      </w:pPr>
      <w:r w:rsidRPr="007E1349">
        <w:rPr>
          <w:b/>
          <w:i/>
        </w:rPr>
        <w:tab/>
      </w:r>
      <w:r w:rsidRPr="007E1349">
        <w:t xml:space="preserve">2. Tổ chức, tham gia các hoạt động xúc tiến thương mại trên môi trường mạng: </w:t>
      </w:r>
      <w:r w:rsidR="003D7C1D" w:rsidRPr="007E1349">
        <w:t>x</w:t>
      </w:r>
      <w:r w:rsidRPr="007E1349">
        <w:t>ây dựng khu vực trưng bày, giới thiệu hàng hóa xuất khẩu trên sàn giao dịch thương mại điện tử; tham gia gian hàng của các hội chợ, triển lãm quốc tế trên môi trường mạng; tổ chức hội chợ, triển lãm trên môi trường mạng; tổ chức hội nghị, hội thảo, tọa đàm, diễn đàn quốc tế ngành hàng xuất khẩu, giao thương trên môi trường mạng; tổ chức đào tạo trên môi trường mạng.</w:t>
      </w:r>
    </w:p>
    <w:p w14:paraId="1DDFA862" w14:textId="77777777" w:rsidR="00BE033C" w:rsidRPr="002C18BE" w:rsidRDefault="00BE033C" w:rsidP="00BE033C">
      <w:pPr>
        <w:spacing w:before="120" w:after="120" w:line="240" w:lineRule="auto"/>
        <w:jc w:val="both"/>
        <w:rPr>
          <w:iCs/>
          <w:spacing w:val="-2"/>
        </w:rPr>
      </w:pPr>
      <w:r w:rsidRPr="007E1349">
        <w:rPr>
          <w:b/>
          <w:i/>
          <w:lang w:val="pt-BR"/>
        </w:rPr>
        <w:tab/>
      </w:r>
      <w:r w:rsidR="00626834" w:rsidRPr="007E1349">
        <w:rPr>
          <w:szCs w:val="28"/>
          <w:lang w:val="pt-BR"/>
        </w:rPr>
        <w:t xml:space="preserve">Nội dung hỗ trợ và mức hỗ trợ áp dụng </w:t>
      </w:r>
      <w:r w:rsidRPr="007E1349">
        <w:rPr>
          <w:spacing w:val="-2"/>
          <w:lang w:val="vi-VN"/>
        </w:rPr>
        <w:t>theo</w:t>
      </w:r>
      <w:r w:rsidRPr="007E1349">
        <w:rPr>
          <w:spacing w:val="-2"/>
        </w:rPr>
        <w:t xml:space="preserve"> </w:t>
      </w:r>
      <w:r w:rsidRPr="007E1349">
        <w:rPr>
          <w:spacing w:val="-2"/>
          <w:lang w:val="vi-VN"/>
        </w:rPr>
        <w:t xml:space="preserve">quy định tại </w:t>
      </w:r>
      <w:r w:rsidR="009976E8">
        <w:rPr>
          <w:spacing w:val="-2"/>
        </w:rPr>
        <w:t xml:space="preserve">Điều 9 </w:t>
      </w:r>
      <w:r w:rsidR="002C5073" w:rsidRPr="007E1349">
        <w:rPr>
          <w:iCs/>
          <w:spacing w:val="-2"/>
          <w:lang w:val="vi-VN"/>
        </w:rPr>
        <w:t>Thông tư số</w:t>
      </w:r>
      <w:r w:rsidR="002C5073" w:rsidRPr="007E1349">
        <w:rPr>
          <w:iCs/>
          <w:spacing w:val="-2"/>
        </w:rPr>
        <w:t xml:space="preserve"> 11/2019/TT-BCT </w:t>
      </w:r>
      <w:r w:rsidR="002C5073" w:rsidRPr="007E1349">
        <w:rPr>
          <w:iCs/>
          <w:spacing w:val="-2"/>
          <w:lang w:val="vi-VN"/>
        </w:rPr>
        <w:t xml:space="preserve">ngày </w:t>
      </w:r>
      <w:r w:rsidR="002C5073" w:rsidRPr="007E1349">
        <w:rPr>
          <w:iCs/>
          <w:spacing w:val="-2"/>
          <w:lang w:val="pt-BR"/>
        </w:rPr>
        <w:t xml:space="preserve">30/7/2019 </w:t>
      </w:r>
      <w:r w:rsidR="002C5073" w:rsidRPr="007E1349">
        <w:rPr>
          <w:iCs/>
          <w:spacing w:val="-2"/>
          <w:lang w:val="vi-VN"/>
        </w:rPr>
        <w:t xml:space="preserve">của </w:t>
      </w:r>
      <w:r w:rsidR="002C5073" w:rsidRPr="007E1349">
        <w:rPr>
          <w:iCs/>
          <w:spacing w:val="-2"/>
          <w:lang w:val="pt-BR"/>
        </w:rPr>
        <w:t xml:space="preserve">Bộ trưởng </w:t>
      </w:r>
      <w:r w:rsidR="002C5073" w:rsidRPr="007E1349">
        <w:rPr>
          <w:iCs/>
          <w:spacing w:val="-2"/>
          <w:lang w:val="vi-VN"/>
        </w:rPr>
        <w:t xml:space="preserve">Bộ </w:t>
      </w:r>
      <w:r w:rsidR="00CC1B63">
        <w:rPr>
          <w:iCs/>
          <w:spacing w:val="-2"/>
          <w:lang w:val="pt-BR"/>
        </w:rPr>
        <w:t xml:space="preserve">Công thương </w:t>
      </w:r>
      <w:r w:rsidR="002C5073" w:rsidRPr="007E1349">
        <w:rPr>
          <w:spacing w:val="-2"/>
          <w:lang w:val="pt-BR"/>
        </w:rPr>
        <w:t xml:space="preserve">hướng dẫn </w:t>
      </w:r>
      <w:r w:rsidR="002C5073" w:rsidRPr="007E1349">
        <w:rPr>
          <w:bCs/>
          <w:spacing w:val="-2"/>
          <w:lang w:val="pt-BR"/>
        </w:rPr>
        <w:t>thực hiện hoạt động xúc tiến thương mại phát triển ngoại thương thuộc Chương trình cấp quốc gia về xúc tiến thương mại</w:t>
      </w:r>
      <w:r w:rsidR="002C5073" w:rsidRPr="007E1349">
        <w:rPr>
          <w:spacing w:val="-2"/>
          <w:lang w:val="pt-BR"/>
        </w:rPr>
        <w:t xml:space="preserve"> </w:t>
      </w:r>
      <w:r w:rsidR="002C5073" w:rsidRPr="002C18BE">
        <w:rPr>
          <w:spacing w:val="-2"/>
          <w:lang w:val="pt-BR"/>
        </w:rPr>
        <w:t xml:space="preserve">được </w:t>
      </w:r>
      <w:r w:rsidR="001077EA">
        <w:rPr>
          <w:spacing w:val="-2"/>
          <w:lang w:val="pt-BR"/>
        </w:rPr>
        <w:t>s</w:t>
      </w:r>
      <w:r w:rsidR="002C5073" w:rsidRPr="002C18BE">
        <w:rPr>
          <w:spacing w:val="-2"/>
          <w:lang w:val="pt-BR"/>
        </w:rPr>
        <w:t xml:space="preserve">ửa đổi, bổ sung tại </w:t>
      </w:r>
      <w:r w:rsidRPr="007E1349">
        <w:rPr>
          <w:spacing w:val="-2"/>
          <w:lang w:val="pt-BR"/>
        </w:rPr>
        <w:t>khoả</w:t>
      </w:r>
      <w:r w:rsidR="003816DF">
        <w:rPr>
          <w:spacing w:val="-2"/>
          <w:lang w:val="pt-BR"/>
        </w:rPr>
        <w:t>n 1</w:t>
      </w:r>
      <w:r w:rsidRPr="007E1349">
        <w:rPr>
          <w:spacing w:val="-2"/>
          <w:lang w:val="pt-BR"/>
        </w:rPr>
        <w:t xml:space="preserve"> Điề</w:t>
      </w:r>
      <w:r w:rsidR="00D83419">
        <w:rPr>
          <w:spacing w:val="-2"/>
          <w:lang w:val="pt-BR"/>
        </w:rPr>
        <w:t xml:space="preserve">u 1 </w:t>
      </w:r>
      <w:r w:rsidRPr="007E1349">
        <w:rPr>
          <w:iCs/>
          <w:spacing w:val="-2"/>
          <w:lang w:val="vi-VN"/>
        </w:rPr>
        <w:t>Thông tư số</w:t>
      </w:r>
      <w:r w:rsidRPr="007E1349">
        <w:rPr>
          <w:iCs/>
          <w:spacing w:val="-2"/>
        </w:rPr>
        <w:t xml:space="preserve"> 40/2020/TT-BCT </w:t>
      </w:r>
      <w:r w:rsidRPr="007E1349">
        <w:rPr>
          <w:iCs/>
          <w:spacing w:val="-2"/>
          <w:lang w:val="vi-VN"/>
        </w:rPr>
        <w:t xml:space="preserve">ngày </w:t>
      </w:r>
      <w:r w:rsidRPr="007E1349">
        <w:rPr>
          <w:iCs/>
          <w:spacing w:val="-2"/>
          <w:lang w:val="pt-BR"/>
        </w:rPr>
        <w:t>30/11/</w:t>
      </w:r>
      <w:r w:rsidRPr="007E1349">
        <w:rPr>
          <w:iCs/>
          <w:spacing w:val="-2"/>
          <w:lang w:val="vi-VN"/>
        </w:rPr>
        <w:t>20</w:t>
      </w:r>
      <w:r w:rsidRPr="007E1349">
        <w:rPr>
          <w:iCs/>
          <w:spacing w:val="-2"/>
          <w:lang w:val="pt-BR"/>
        </w:rPr>
        <w:t>20</w:t>
      </w:r>
      <w:r w:rsidRPr="007E1349">
        <w:rPr>
          <w:iCs/>
          <w:spacing w:val="-2"/>
          <w:lang w:val="vi-VN"/>
        </w:rPr>
        <w:t xml:space="preserve"> của </w:t>
      </w:r>
      <w:r w:rsidRPr="007E1349">
        <w:rPr>
          <w:iCs/>
          <w:spacing w:val="-2"/>
          <w:lang w:val="pt-BR"/>
        </w:rPr>
        <w:t xml:space="preserve">Bộ trưởng </w:t>
      </w:r>
      <w:r w:rsidRPr="007E1349">
        <w:rPr>
          <w:iCs/>
          <w:spacing w:val="-2"/>
          <w:lang w:val="vi-VN"/>
        </w:rPr>
        <w:t xml:space="preserve">Bộ </w:t>
      </w:r>
      <w:r w:rsidR="00CC1B63">
        <w:rPr>
          <w:iCs/>
          <w:spacing w:val="-2"/>
          <w:lang w:val="pt-BR"/>
        </w:rPr>
        <w:t xml:space="preserve">Công thương </w:t>
      </w:r>
      <w:r w:rsidR="002C18BE">
        <w:rPr>
          <w:iCs/>
          <w:spacing w:val="-2"/>
          <w:lang w:val="pt-BR"/>
        </w:rPr>
        <w:t>S</w:t>
      </w:r>
      <w:r w:rsidRPr="002C18BE">
        <w:rPr>
          <w:iCs/>
          <w:spacing w:val="-2"/>
          <w:lang w:val="pt-BR"/>
        </w:rPr>
        <w:t>ửa đổi, bổ sung một số điều của</w:t>
      </w:r>
      <w:r w:rsidR="002C18BE">
        <w:rPr>
          <w:iCs/>
          <w:spacing w:val="-2"/>
          <w:lang w:val="pt-BR"/>
        </w:rPr>
        <w:t xml:space="preserve"> của </w:t>
      </w:r>
      <w:r w:rsidR="002C18BE" w:rsidRPr="007E1349">
        <w:rPr>
          <w:iCs/>
          <w:spacing w:val="-2"/>
          <w:lang w:val="vi-VN"/>
        </w:rPr>
        <w:t>Thông tư số</w:t>
      </w:r>
      <w:r w:rsidR="002C18BE" w:rsidRPr="007E1349">
        <w:rPr>
          <w:iCs/>
          <w:spacing w:val="-2"/>
        </w:rPr>
        <w:t xml:space="preserve"> 11/2019/TT-BCT </w:t>
      </w:r>
      <w:r w:rsidR="002C18BE" w:rsidRPr="007E1349">
        <w:rPr>
          <w:iCs/>
          <w:spacing w:val="-2"/>
          <w:lang w:val="vi-VN"/>
        </w:rPr>
        <w:t xml:space="preserve">ngày </w:t>
      </w:r>
      <w:r w:rsidR="002C18BE" w:rsidRPr="007E1349">
        <w:rPr>
          <w:iCs/>
          <w:spacing w:val="-2"/>
          <w:lang w:val="pt-BR"/>
        </w:rPr>
        <w:t xml:space="preserve">30/7/2019 </w:t>
      </w:r>
      <w:r w:rsidR="002C18BE" w:rsidRPr="007E1349">
        <w:rPr>
          <w:iCs/>
          <w:spacing w:val="-2"/>
          <w:lang w:val="vi-VN"/>
        </w:rPr>
        <w:t xml:space="preserve">của </w:t>
      </w:r>
      <w:r w:rsidR="002C18BE" w:rsidRPr="007E1349">
        <w:rPr>
          <w:iCs/>
          <w:spacing w:val="-2"/>
          <w:lang w:val="pt-BR"/>
        </w:rPr>
        <w:t xml:space="preserve">Bộ trưởng </w:t>
      </w:r>
      <w:r w:rsidR="002C18BE" w:rsidRPr="007E1349">
        <w:rPr>
          <w:iCs/>
          <w:spacing w:val="-2"/>
          <w:lang w:val="vi-VN"/>
        </w:rPr>
        <w:t xml:space="preserve">Bộ </w:t>
      </w:r>
      <w:r w:rsidR="00CC1B63">
        <w:rPr>
          <w:iCs/>
          <w:spacing w:val="-2"/>
          <w:lang w:val="pt-BR"/>
        </w:rPr>
        <w:t xml:space="preserve">Công thương </w:t>
      </w:r>
      <w:r w:rsidR="002C18BE" w:rsidRPr="007E1349">
        <w:rPr>
          <w:spacing w:val="-2"/>
          <w:lang w:val="pt-BR"/>
        </w:rPr>
        <w:t xml:space="preserve">hướng dẫn </w:t>
      </w:r>
      <w:r w:rsidR="002C18BE" w:rsidRPr="007E1349">
        <w:rPr>
          <w:bCs/>
          <w:spacing w:val="-2"/>
          <w:lang w:val="pt-BR"/>
        </w:rPr>
        <w:t>thực hiện hoạt động xúc tiến thương mại phát triển ngoại thương thuộc Chương trình cấp quốc gia về xúc tiến thương mại</w:t>
      </w:r>
      <w:r w:rsidRPr="002C18BE">
        <w:rPr>
          <w:bCs/>
          <w:spacing w:val="-2"/>
          <w:lang w:val="pt-BR"/>
        </w:rPr>
        <w:t>.</w:t>
      </w:r>
    </w:p>
    <w:p w14:paraId="284B7FFC" w14:textId="77777777" w:rsidR="00BE033C" w:rsidRPr="007E1349" w:rsidRDefault="00BE033C" w:rsidP="00BE033C">
      <w:pPr>
        <w:spacing w:before="120" w:after="120" w:line="240" w:lineRule="auto"/>
        <w:ind w:firstLine="720"/>
        <w:jc w:val="both"/>
      </w:pPr>
      <w:r w:rsidRPr="007E1349">
        <w:t>3. Tổ chức đoàn khảo sát thị trường, giao dịch thương mại với tổ chức, doanh nghiệp ở nước ngoài.</w:t>
      </w:r>
    </w:p>
    <w:p w14:paraId="7379ABDA" w14:textId="77777777" w:rsidR="00BE033C" w:rsidRPr="007E1349" w:rsidRDefault="00BE033C" w:rsidP="00BE033C">
      <w:pPr>
        <w:spacing w:before="120" w:after="120" w:line="240" w:lineRule="auto"/>
        <w:ind w:firstLine="720"/>
        <w:jc w:val="both"/>
      </w:pPr>
      <w:r w:rsidRPr="007E1349">
        <w:t xml:space="preserve">a) Đối với đơn vị chủ trì: </w:t>
      </w:r>
      <w:r w:rsidR="00B54FE6" w:rsidRPr="007E1349">
        <w:t>h</w:t>
      </w:r>
      <w:r w:rsidRPr="007E1349">
        <w:t xml:space="preserve">ỗ trợ 100% chi phí tuyên truyền, quảng bá và mời các tổ chức, doanh nghiệp nước ngoài đến giao thương; chi phí tổ chức hội nghị, hội thảo giao thương gồm: </w:t>
      </w:r>
      <w:r w:rsidR="00B54FE6" w:rsidRPr="007E1349">
        <w:t>h</w:t>
      </w:r>
      <w:r w:rsidRPr="007E1349">
        <w:t xml:space="preserve">ội trường, trang thiết bị, trang trí, khu trưng bày sản phẩm mẫu, phiên dịch, tài liệu, thẻ tên, văn phòng phẩm, giải khát giữa giờ; </w:t>
      </w:r>
      <w:r w:rsidRPr="004D77B3">
        <w:t xml:space="preserve">công tác phí </w:t>
      </w:r>
      <w:r w:rsidRPr="007E1349">
        <w:t>cho người của đơn vị chủ</w:t>
      </w:r>
      <w:r w:rsidR="004D77B3">
        <w:t xml:space="preserve"> tr</w:t>
      </w:r>
      <w:r w:rsidR="004D77B3" w:rsidRPr="004D77B3">
        <w:t>ì</w:t>
      </w:r>
      <w:r w:rsidRPr="004D77B3">
        <w:t xml:space="preserve">; </w:t>
      </w:r>
      <w:r w:rsidRPr="007E1349">
        <w:t xml:space="preserve">các chi phí khác (nếu có). </w:t>
      </w:r>
    </w:p>
    <w:p w14:paraId="1DC2CB13" w14:textId="77777777" w:rsidR="00BE033C" w:rsidRPr="007E1349" w:rsidRDefault="00BE033C" w:rsidP="00BE033C">
      <w:pPr>
        <w:spacing w:before="120" w:after="120" w:line="240" w:lineRule="auto"/>
        <w:jc w:val="both"/>
      </w:pPr>
      <w:r w:rsidRPr="007E1349">
        <w:rPr>
          <w:b/>
          <w:i/>
        </w:rPr>
        <w:tab/>
      </w:r>
      <w:r w:rsidRPr="007E1349">
        <w:t xml:space="preserve">b) </w:t>
      </w:r>
      <w:r w:rsidRPr="009C386D">
        <w:rPr>
          <w:spacing w:val="-2"/>
        </w:rPr>
        <w:t xml:space="preserve">Đối với đơn vị tham gia: </w:t>
      </w:r>
      <w:r w:rsidR="00B54FE6" w:rsidRPr="009C386D">
        <w:rPr>
          <w:spacing w:val="-2"/>
        </w:rPr>
        <w:t>h</w:t>
      </w:r>
      <w:r w:rsidRPr="009C386D">
        <w:rPr>
          <w:spacing w:val="-2"/>
        </w:rPr>
        <w:t>ỗ trợ 100% chi phí vé máy bay/ vé tàu/ vé xe từ Việt Nam đến nước công tác và ngược lại (kể cả vé máy bay/vé tàu/vé xe trong nội địa nước đến công tác) và chi phí ăn ở cho 01 người/</w:t>
      </w:r>
      <w:r w:rsidR="00492B7A" w:rsidRPr="009C386D">
        <w:rPr>
          <w:spacing w:val="-2"/>
        </w:rPr>
        <w:t xml:space="preserve">01 </w:t>
      </w:r>
      <w:r w:rsidRPr="009C386D">
        <w:rPr>
          <w:spacing w:val="-2"/>
        </w:rPr>
        <w:t>đơn vị tham gia.</w:t>
      </w:r>
    </w:p>
    <w:p w14:paraId="54F55B90" w14:textId="77777777" w:rsidR="00BE033C" w:rsidRPr="007E1349" w:rsidRDefault="00BE033C" w:rsidP="00BE033C">
      <w:pPr>
        <w:spacing w:before="120" w:after="120" w:line="240" w:lineRule="auto"/>
        <w:ind w:firstLine="720"/>
        <w:jc w:val="both"/>
        <w:rPr>
          <w:spacing w:val="-4"/>
        </w:rPr>
      </w:pPr>
      <w:r w:rsidRPr="007E1349">
        <w:rPr>
          <w:spacing w:val="-4"/>
        </w:rPr>
        <w:t>Mức hỗ trợ tối đa với nội dung này là: 40 triệu đồng/01 đơn vị tham gia giao dịch thương mại tại khu vực Châu Á; 60 triệu đồng/01 đơn vị tham gia giao dịch thương mại tại khu vực: Châu Âu, Châu Phi, Châu Úc, Bắc Mỹ, Tây Á; 100 triệu đồng/01 đơn vị tham gia giao dịch thương mại tại khu vực Trung Mỹ, Mỹ La Tinh.</w:t>
      </w:r>
    </w:p>
    <w:p w14:paraId="63C67DF9" w14:textId="77777777" w:rsidR="00BE033C" w:rsidRPr="007E1349" w:rsidRDefault="00BE033C" w:rsidP="00BE033C">
      <w:pPr>
        <w:spacing w:before="120" w:after="120" w:line="240" w:lineRule="auto"/>
        <w:ind w:firstLine="720"/>
        <w:jc w:val="both"/>
      </w:pPr>
      <w:r w:rsidRPr="007E1349">
        <w:t>4. Tổ chức đoàn doanh nghiệp nước ngoài vào tỉnh khảo sát thị trường, giao dịch với doanh nghiệp trong tỉnh; trao đổi cơ hội về đầu tư, hợp tác phát triển dịch vụ logistics.</w:t>
      </w:r>
    </w:p>
    <w:p w14:paraId="50DBB16B" w14:textId="77777777" w:rsidR="00BE033C" w:rsidRPr="007E1349" w:rsidRDefault="00BE033C" w:rsidP="00BE033C">
      <w:pPr>
        <w:spacing w:before="120" w:after="120" w:line="240" w:lineRule="auto"/>
        <w:ind w:firstLine="720"/>
        <w:jc w:val="both"/>
      </w:pPr>
      <w:r w:rsidRPr="007E1349">
        <w:t xml:space="preserve">Hỗ trợ đơn vị chủ trì 100% chi phí: </w:t>
      </w:r>
      <w:r w:rsidR="003A2521" w:rsidRPr="007E1349">
        <w:t>đ</w:t>
      </w:r>
      <w:r w:rsidRPr="007E1349">
        <w:t xml:space="preserve">ón tiếp đoàn doanh nghiệp nước ngoài; tổ chức hội thảo và giao thương; tuyên truyền, quảng bá, mời khách đến tham dự, giao dịch; các chi phí khác (nếu có). </w:t>
      </w:r>
    </w:p>
    <w:p w14:paraId="1732284C" w14:textId="77777777" w:rsidR="00BE033C" w:rsidRPr="007E1349" w:rsidRDefault="00BE033C" w:rsidP="00BE033C">
      <w:pPr>
        <w:spacing w:before="120" w:after="120" w:line="240" w:lineRule="auto"/>
        <w:jc w:val="both"/>
      </w:pPr>
      <w:r w:rsidRPr="007E1349">
        <w:tab/>
        <w:t>5. Tổ chức hội nghị, hội thảo, tọa đàm, diễn đàn quốc tế tại Bắc Giang về sản phẩm, ngành hàng có tiềm năng xuất khẩu, dịch vụ logistics.</w:t>
      </w:r>
    </w:p>
    <w:p w14:paraId="7A409797" w14:textId="77777777" w:rsidR="006E32F5" w:rsidRPr="00B31F1A" w:rsidRDefault="00BE033C" w:rsidP="00BE033C">
      <w:pPr>
        <w:spacing w:before="120" w:after="120" w:line="240" w:lineRule="auto"/>
        <w:ind w:firstLine="720"/>
        <w:jc w:val="both"/>
        <w:rPr>
          <w:lang w:val="pt-BR"/>
        </w:rPr>
      </w:pPr>
      <w:r w:rsidRPr="007E1349">
        <w:rPr>
          <w:lang w:val="pt-BR"/>
        </w:rPr>
        <w:lastRenderedPageBreak/>
        <w:t xml:space="preserve">Hỗ trợ đơn vị chủ trì 100% chi phí: </w:t>
      </w:r>
      <w:r w:rsidR="00346150" w:rsidRPr="007E1349">
        <w:rPr>
          <w:lang w:val="pt-BR"/>
        </w:rPr>
        <w:t>t</w:t>
      </w:r>
      <w:r w:rsidRPr="007E1349">
        <w:rPr>
          <w:lang w:val="pt-BR"/>
        </w:rPr>
        <w:t xml:space="preserve">uyên truyền, quảng bá, mời các tổ chức, doanh nghiệp tham gia; thuê và trang trí hội trường; trang thiết bị; </w:t>
      </w:r>
      <w:r w:rsidRPr="00E61436">
        <w:rPr>
          <w:lang w:val="pt-BR"/>
        </w:rPr>
        <w:t>khu trưng bày sản phẩm mẫu;</w:t>
      </w:r>
      <w:r w:rsidRPr="007E1349">
        <w:rPr>
          <w:lang w:val="pt-BR"/>
        </w:rPr>
        <w:t xml:space="preserve"> phiên dịch; biên dịch, in ấn tài liệu, thẻ tên, </w:t>
      </w:r>
      <w:r w:rsidRPr="007E1349">
        <w:t>văn phòng phẩm</w:t>
      </w:r>
      <w:r w:rsidRPr="007E1349">
        <w:rPr>
          <w:lang w:val="pt-BR"/>
        </w:rPr>
        <w:t xml:space="preserve">; giải khát giữa giờ; </w:t>
      </w:r>
      <w:r w:rsidRPr="00B31F1A">
        <w:rPr>
          <w:lang w:val="pt-BR"/>
        </w:rPr>
        <w:t xml:space="preserve">chi phí </w:t>
      </w:r>
      <w:r w:rsidR="00C86C0B" w:rsidRPr="00B31F1A">
        <w:rPr>
          <w:lang w:val="pt-BR"/>
        </w:rPr>
        <w:t>tiếp khách</w:t>
      </w:r>
      <w:r w:rsidRPr="00B31F1A">
        <w:rPr>
          <w:lang w:val="pt-BR"/>
        </w:rPr>
        <w:t xml:space="preserve"> đối với đại biểu khách mời trung ương, đại biểu ngoại tỉnh</w:t>
      </w:r>
      <w:r w:rsidR="00E96F13">
        <w:rPr>
          <w:lang w:val="pt-BR"/>
        </w:rPr>
        <w:t xml:space="preserve"> và</w:t>
      </w:r>
      <w:r w:rsidR="00E96F13" w:rsidRPr="00B31F1A">
        <w:rPr>
          <w:lang w:val="pt-BR"/>
        </w:rPr>
        <w:t xml:space="preserve"> đại biểu quốc tế</w:t>
      </w:r>
      <w:r w:rsidRPr="00B31F1A">
        <w:rPr>
          <w:lang w:val="pt-BR"/>
        </w:rPr>
        <w:t xml:space="preserve">. </w:t>
      </w:r>
    </w:p>
    <w:p w14:paraId="1B046D99" w14:textId="77777777" w:rsidR="00BE033C" w:rsidRPr="007E1349" w:rsidRDefault="00BE033C" w:rsidP="00BE033C">
      <w:pPr>
        <w:spacing w:before="120" w:after="120" w:line="240" w:lineRule="auto"/>
        <w:ind w:firstLine="720"/>
        <w:jc w:val="both"/>
      </w:pPr>
      <w:r w:rsidRPr="007E1349">
        <w:t>6. Xây dựng và phát hành thông tin, cơ sở dữ liệu về sản phẩm, ngành hàng, thị trường xuất khẩu.</w:t>
      </w:r>
    </w:p>
    <w:p w14:paraId="13ED563C" w14:textId="77777777" w:rsidR="00BE033C" w:rsidRPr="007E1349" w:rsidRDefault="00BE033C" w:rsidP="00BE033C">
      <w:pPr>
        <w:pStyle w:val="ListParagraph"/>
        <w:spacing w:before="120" w:after="120"/>
        <w:ind w:left="0" w:firstLine="720"/>
        <w:jc w:val="both"/>
      </w:pPr>
      <w:r w:rsidRPr="007E1349">
        <w:t xml:space="preserve">Hỗ trợ đơn vị chủ trì 100% chi phí: </w:t>
      </w:r>
      <w:r w:rsidR="00B54FE6" w:rsidRPr="007E1349">
        <w:t>t</w:t>
      </w:r>
      <w:r w:rsidRPr="007E1349">
        <w:t>hu thập, mua thông tin cơ sở dữ liệu về sản phẩm,</w:t>
      </w:r>
      <w:r w:rsidR="00F11A35">
        <w:t xml:space="preserve"> </w:t>
      </w:r>
      <w:r w:rsidRPr="007E1349">
        <w:t>ngành hàng, thị trường xuất khẩu; tổng hợp, phân tích, xử lý thông tin, dữ liệu; biên tập, xây dựng báo cáo, cơ sở dữ liệu. Mức hỗ trợ tối đa</w:t>
      </w:r>
      <w:r w:rsidRPr="007E1349">
        <w:rPr>
          <w:lang w:val="pt-BR"/>
        </w:rPr>
        <w:t xml:space="preserve"> với nội dung này là 1,5 triệu đồng/</w:t>
      </w:r>
      <w:r w:rsidR="00845D8C">
        <w:rPr>
          <w:lang w:val="pt-BR"/>
        </w:rPr>
        <w:t>0</w:t>
      </w:r>
      <w:r w:rsidRPr="007E1349">
        <w:rPr>
          <w:lang w:val="pt-BR"/>
        </w:rPr>
        <w:t>1 đơn vị đăng ký và nhận thông tin.</w:t>
      </w:r>
    </w:p>
    <w:p w14:paraId="1311F27F" w14:textId="77777777" w:rsidR="00BE033C" w:rsidRPr="007E1349" w:rsidRDefault="00BE033C" w:rsidP="00BE033C">
      <w:pPr>
        <w:spacing w:before="120" w:after="120" w:line="240" w:lineRule="auto"/>
        <w:ind w:firstLine="720"/>
        <w:jc w:val="both"/>
      </w:pPr>
      <w:r w:rsidRPr="007E1349">
        <w:t>7. Hướng dẫn, hỗ trợ doanh nghiệp tiếp cận, áp dụng và tuân thủ các quy định, tiêu chuẩn, điều kiện của các tổ chức nhập khẩu, cam kết quốc tế về sản phẩm xuât khẩu, nhập khẩu.</w:t>
      </w:r>
    </w:p>
    <w:p w14:paraId="3290BC8B" w14:textId="77777777" w:rsidR="009A47F3" w:rsidRPr="004F7865" w:rsidRDefault="00BE033C" w:rsidP="009A47F3">
      <w:pPr>
        <w:spacing w:before="120" w:after="120" w:line="240" w:lineRule="auto"/>
        <w:ind w:firstLine="720"/>
        <w:jc w:val="both"/>
        <w:rPr>
          <w:spacing w:val="-4"/>
        </w:rPr>
      </w:pPr>
      <w:r w:rsidRPr="007E1349">
        <w:t xml:space="preserve">Hỗ trợ đơn vị chủ trì 100% chi phí: </w:t>
      </w:r>
      <w:r w:rsidR="00B54FE6" w:rsidRPr="007E1349">
        <w:t>x</w:t>
      </w:r>
      <w:r w:rsidRPr="007E1349">
        <w:t>ây dựng tài liệu hướng dẫn, tiêu chuẩn, điều kiện của các tổ chức nhập khẩu, cam kết quốc tế về sản phẩm xuất khẩu, nhập khẩu; tổ chức phổ biến, tập huấn</w:t>
      </w:r>
      <w:r w:rsidR="00230348">
        <w:t>.</w:t>
      </w:r>
      <w:r w:rsidRPr="009976E8">
        <w:rPr>
          <w:color w:val="FF0000"/>
        </w:rPr>
        <w:t xml:space="preserve"> </w:t>
      </w:r>
      <w:r w:rsidR="009A47F3" w:rsidRPr="004F7865">
        <w:rPr>
          <w:spacing w:val="-4"/>
        </w:rPr>
        <w:t>Mỗi đơn vị tham gia được hỗ trợ không quá 02 học viên.</w:t>
      </w:r>
    </w:p>
    <w:p w14:paraId="759DE221" w14:textId="77777777" w:rsidR="00BE033C" w:rsidRPr="007E1349" w:rsidRDefault="00BE033C" w:rsidP="00BE033C">
      <w:pPr>
        <w:spacing w:before="120" w:after="120" w:line="240" w:lineRule="auto"/>
        <w:ind w:firstLine="720"/>
        <w:jc w:val="both"/>
      </w:pPr>
      <w:r w:rsidRPr="007E1349">
        <w:t>8. Tổ chức đào tạo, tập huấn, nâng cao năng lực xúc tiến thương mại, phát triển thị trường.</w:t>
      </w:r>
    </w:p>
    <w:p w14:paraId="44F910B0" w14:textId="77777777" w:rsidR="006E32F5" w:rsidRPr="004F7865" w:rsidRDefault="00BE033C" w:rsidP="00BE033C">
      <w:pPr>
        <w:spacing w:before="120" w:after="120" w:line="240" w:lineRule="auto"/>
        <w:ind w:firstLine="720"/>
        <w:jc w:val="both"/>
        <w:rPr>
          <w:spacing w:val="-4"/>
        </w:rPr>
      </w:pPr>
      <w:r w:rsidRPr="007E1349">
        <w:rPr>
          <w:spacing w:val="-4"/>
        </w:rPr>
        <w:t xml:space="preserve">Hỗ trợ đơn vị chủ trì 100% chi phí: </w:t>
      </w:r>
      <w:r w:rsidR="00B54FE6" w:rsidRPr="007E1349">
        <w:rPr>
          <w:spacing w:val="-4"/>
        </w:rPr>
        <w:t>b</w:t>
      </w:r>
      <w:r w:rsidRPr="007E1349">
        <w:rPr>
          <w:spacing w:val="-4"/>
        </w:rPr>
        <w:t xml:space="preserve">iên soạn nội dung đào tạo, tập huấn; in ấn tài liệu, văn phòng phẩm; thù lao, ăn, ở, đi lại của giảng viên, báo cáo viên; thuê hội trường, thiết bị, trang trí, giải khát giữa giờ; </w:t>
      </w:r>
      <w:r w:rsidRPr="0058649E">
        <w:rPr>
          <w:spacing w:val="-4"/>
        </w:rPr>
        <w:t xml:space="preserve">các khoản chi khác (nếu có). </w:t>
      </w:r>
      <w:r w:rsidR="0058649E" w:rsidRPr="004F7865">
        <w:rPr>
          <w:spacing w:val="-4"/>
        </w:rPr>
        <w:t xml:space="preserve">Mỗi </w:t>
      </w:r>
      <w:r w:rsidR="00985B16" w:rsidRPr="004F7865">
        <w:rPr>
          <w:spacing w:val="-4"/>
        </w:rPr>
        <w:t xml:space="preserve">đơn vị </w:t>
      </w:r>
      <w:r w:rsidR="0058649E" w:rsidRPr="004F7865">
        <w:rPr>
          <w:spacing w:val="-4"/>
        </w:rPr>
        <w:t xml:space="preserve">tham gia được hỗ trợ </w:t>
      </w:r>
      <w:r w:rsidR="00985B16" w:rsidRPr="004F7865">
        <w:rPr>
          <w:spacing w:val="-4"/>
        </w:rPr>
        <w:t xml:space="preserve">không quá </w:t>
      </w:r>
      <w:r w:rsidR="0058649E" w:rsidRPr="004F7865">
        <w:rPr>
          <w:spacing w:val="-4"/>
        </w:rPr>
        <w:t>0</w:t>
      </w:r>
      <w:r w:rsidR="00985B16" w:rsidRPr="004F7865">
        <w:rPr>
          <w:spacing w:val="-4"/>
        </w:rPr>
        <w:t xml:space="preserve">2 </w:t>
      </w:r>
      <w:r w:rsidR="0058649E" w:rsidRPr="004F7865">
        <w:rPr>
          <w:spacing w:val="-4"/>
        </w:rPr>
        <w:t>học viên.</w:t>
      </w:r>
    </w:p>
    <w:p w14:paraId="2201FDCA" w14:textId="77777777" w:rsidR="00BE033C" w:rsidRPr="007E1349" w:rsidRDefault="00BE033C" w:rsidP="00BE033C">
      <w:pPr>
        <w:spacing w:before="120" w:after="120" w:line="240" w:lineRule="auto"/>
        <w:ind w:firstLine="720"/>
        <w:jc w:val="both"/>
      </w:pPr>
      <w:r w:rsidRPr="007E1349">
        <w:t>9. Các hoạt động xúc tiến thương mại phát triển ngoại thương khác do Chủ tịch UBND tỉnh quyết định.</w:t>
      </w:r>
    </w:p>
    <w:p w14:paraId="4171FDA8" w14:textId="77777777" w:rsidR="00BE033C" w:rsidRPr="007E1349" w:rsidRDefault="00BE033C" w:rsidP="00BE033C">
      <w:pPr>
        <w:spacing w:before="120" w:after="120" w:line="240" w:lineRule="auto"/>
        <w:ind w:firstLine="720"/>
        <w:jc w:val="both"/>
        <w:rPr>
          <w:b/>
        </w:rPr>
      </w:pPr>
      <w:r w:rsidRPr="007E1349">
        <w:rPr>
          <w:b/>
        </w:rPr>
        <w:t xml:space="preserve">Điều 8. Nội dung và mức hỗ trợ kinh phí đối với hoạt động xúc tiến thương mại thị trường trong nước </w:t>
      </w:r>
    </w:p>
    <w:p w14:paraId="4D1CF69D"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lang w:val="vi-VN"/>
        </w:rPr>
      </w:pPr>
      <w:r w:rsidRPr="007E1349">
        <w:rPr>
          <w:sz w:val="28"/>
          <w:szCs w:val="28"/>
          <w:lang w:val="vi-VN"/>
        </w:rPr>
        <w:t xml:space="preserve">1. Tổ chức các hội chợ, triển lãm </w:t>
      </w:r>
      <w:r w:rsidRPr="007E1349">
        <w:rPr>
          <w:rFonts w:eastAsia="Calibri"/>
          <w:sz w:val="28"/>
          <w:szCs w:val="28"/>
          <w:lang w:val="pt-BR"/>
        </w:rPr>
        <w:t xml:space="preserve">thuộc Chương trình cấp quốc gia về xúc tiến thương mại, Chương trình quốc gia mỗi xã một sản phẩm (OCOP) và các chương trình quốc gia khác </w:t>
      </w:r>
      <w:r w:rsidRPr="007E1349">
        <w:rPr>
          <w:sz w:val="28"/>
          <w:szCs w:val="28"/>
          <w:lang w:val="vi-VN"/>
        </w:rPr>
        <w:t xml:space="preserve">trên địa bàn tỉnh </w:t>
      </w:r>
      <w:r w:rsidRPr="007E1349">
        <w:rPr>
          <w:sz w:val="28"/>
          <w:szCs w:val="28"/>
        </w:rPr>
        <w:t>Bắc Giang.</w:t>
      </w:r>
    </w:p>
    <w:p w14:paraId="6B2DC40B" w14:textId="77777777" w:rsidR="00BE033C" w:rsidRPr="007E1349" w:rsidRDefault="00BE033C" w:rsidP="00BE033C">
      <w:pPr>
        <w:spacing w:before="120" w:after="120" w:line="240" w:lineRule="auto"/>
        <w:ind w:firstLine="720"/>
        <w:jc w:val="both"/>
      </w:pPr>
      <w:r w:rsidRPr="007E1349">
        <w:rPr>
          <w:rFonts w:eastAsia="Calibri"/>
          <w:lang w:val="pt-BR"/>
        </w:rPr>
        <w:t xml:space="preserve">a) </w:t>
      </w:r>
      <w:r w:rsidRPr="007E1349">
        <w:rPr>
          <w:lang w:val="pt-BR"/>
        </w:rPr>
        <w:t xml:space="preserve">Đối với đơn vị chủ trì: </w:t>
      </w:r>
      <w:r w:rsidR="00B54FE6" w:rsidRPr="007E1349">
        <w:rPr>
          <w:rFonts w:eastAsia="Calibri"/>
          <w:lang w:val="pt-BR"/>
        </w:rPr>
        <w:t>n</w:t>
      </w:r>
      <w:r w:rsidRPr="007E1349">
        <w:rPr>
          <w:rFonts w:eastAsia="Calibri"/>
          <w:lang w:val="pt-BR"/>
        </w:rPr>
        <w:t>goài phần kinh phí ngân sách Trung ương đã hỗ trợ thì được hỗ trợ thêm tối đa 50% chi phí t</w:t>
      </w:r>
      <w:r w:rsidRPr="007E1349">
        <w:rPr>
          <w:rFonts w:eastAsia="Calibri"/>
          <w:lang w:val="nl-NL"/>
        </w:rPr>
        <w:t xml:space="preserve">huê mặt bằng và thiết kế, dàn dựng gian hàng; </w:t>
      </w:r>
      <w:r w:rsidRPr="007E1349">
        <w:rPr>
          <w:rFonts w:eastAsia="Calibri"/>
          <w:lang w:val="pt-BR"/>
        </w:rPr>
        <w:t>t</w:t>
      </w:r>
      <w:r w:rsidRPr="007E1349">
        <w:rPr>
          <w:rFonts w:eastAsia="Calibri"/>
          <w:lang w:val="nl-NL"/>
        </w:rPr>
        <w:t xml:space="preserve">rang trí chung của hội chợ triển lãm; </w:t>
      </w:r>
      <w:r w:rsidRPr="007E1349">
        <w:rPr>
          <w:rFonts w:eastAsia="Calibri"/>
          <w:lang w:val="pt-BR"/>
        </w:rPr>
        <w:t>d</w:t>
      </w:r>
      <w:r w:rsidRPr="007E1349">
        <w:rPr>
          <w:rFonts w:eastAsia="Calibri"/>
          <w:lang w:val="nl-NL"/>
        </w:rPr>
        <w:t xml:space="preserve">ịch vụ phục vụ: </w:t>
      </w:r>
      <w:r w:rsidR="00097CF9" w:rsidRPr="007E1349">
        <w:rPr>
          <w:rFonts w:eastAsia="Calibri"/>
          <w:lang w:val="nl-NL"/>
        </w:rPr>
        <w:t>đ</w:t>
      </w:r>
      <w:r w:rsidRPr="007E1349">
        <w:rPr>
          <w:rFonts w:eastAsia="Calibri"/>
          <w:lang w:val="nl-NL"/>
        </w:rPr>
        <w:t xml:space="preserve">iện nước, vệ sinh, an ninh, bảo vệ; </w:t>
      </w:r>
      <w:r w:rsidRPr="007E1349">
        <w:rPr>
          <w:rFonts w:eastAsia="Calibri"/>
          <w:lang w:val="pt-BR"/>
        </w:rPr>
        <w:t>t</w:t>
      </w:r>
      <w:r w:rsidRPr="007E1349">
        <w:rPr>
          <w:rFonts w:eastAsia="Calibri"/>
          <w:spacing w:val="-8"/>
          <w:lang w:val="nl-NL"/>
        </w:rPr>
        <w:t xml:space="preserve">ổ chức khai mạc, bế mạc: </w:t>
      </w:r>
      <w:r w:rsidR="00097CF9" w:rsidRPr="007E1349">
        <w:rPr>
          <w:rFonts w:eastAsia="Calibri"/>
          <w:spacing w:val="-8"/>
          <w:lang w:val="nl-NL"/>
        </w:rPr>
        <w:t>g</w:t>
      </w:r>
      <w:r w:rsidRPr="007E1349">
        <w:rPr>
          <w:rFonts w:eastAsia="Calibri"/>
          <w:spacing w:val="-8"/>
          <w:lang w:val="nl-NL"/>
        </w:rPr>
        <w:t xml:space="preserve">iấy mời, đón tiếp, trang trí, âm thanh, ánh sáng, </w:t>
      </w:r>
      <w:r w:rsidRPr="007E1349">
        <w:rPr>
          <w:rFonts w:eastAsia="Calibri"/>
          <w:lang w:val="pt-BR"/>
        </w:rPr>
        <w:t>c</w:t>
      </w:r>
      <w:r w:rsidRPr="007E1349">
        <w:rPr>
          <w:rFonts w:eastAsia="Calibri"/>
          <w:lang w:val="nl-NL"/>
        </w:rPr>
        <w:t>hi phí ăn, nghỉ cho đại biểu dự khai mạc</w:t>
      </w:r>
      <w:r w:rsidRPr="007E1349">
        <w:rPr>
          <w:rFonts w:eastAsia="Calibri"/>
          <w:spacing w:val="-8"/>
          <w:lang w:val="nl-NL"/>
        </w:rPr>
        <w:t>;</w:t>
      </w:r>
      <w:r w:rsidRPr="007E1349">
        <w:rPr>
          <w:rFonts w:eastAsia="Calibri"/>
          <w:lang w:val="pt-BR"/>
        </w:rPr>
        <w:t xml:space="preserve"> t</w:t>
      </w:r>
      <w:r w:rsidRPr="007E1349">
        <w:rPr>
          <w:rFonts w:eastAsia="Calibri"/>
          <w:lang w:val="nl-NL"/>
        </w:rPr>
        <w:t xml:space="preserve">ổ chức hội thảo: </w:t>
      </w:r>
      <w:r w:rsidR="00097CF9" w:rsidRPr="007E1349">
        <w:rPr>
          <w:rFonts w:eastAsia="Calibri"/>
          <w:lang w:val="nl-NL"/>
        </w:rPr>
        <w:t>t</w:t>
      </w:r>
      <w:r w:rsidRPr="007E1349">
        <w:rPr>
          <w:rFonts w:eastAsia="Calibri"/>
          <w:lang w:val="nl-NL"/>
        </w:rPr>
        <w:t>huê hội trường, thiết bị, giải khát giữa giờ, tại liệu, thẻ tên, văn phòng phẩm;</w:t>
      </w:r>
      <w:r w:rsidRPr="007E1349">
        <w:rPr>
          <w:rFonts w:eastAsia="Calibri"/>
          <w:lang w:val="pt-BR"/>
        </w:rPr>
        <w:t xml:space="preserve"> c</w:t>
      </w:r>
      <w:r w:rsidRPr="007E1349">
        <w:rPr>
          <w:rFonts w:eastAsia="Calibri"/>
          <w:lang w:val="nl-NL"/>
        </w:rPr>
        <w:t xml:space="preserve">hi phí tuyên truyền quảng bá giới thiệu hội chợ triển lãm; chi phí quản lý của đơn vị tổ chức hội chợ triển lãm; </w:t>
      </w:r>
      <w:r w:rsidRPr="007E1349">
        <w:rPr>
          <w:rFonts w:eastAsia="Calibri"/>
          <w:lang w:val="pt-BR"/>
        </w:rPr>
        <w:t xml:space="preserve">các khoản chi khác (nếu có). </w:t>
      </w:r>
    </w:p>
    <w:p w14:paraId="55C6C01F" w14:textId="77777777" w:rsidR="00BE033C" w:rsidRPr="007E1349" w:rsidRDefault="00BE033C" w:rsidP="00BE033C">
      <w:pPr>
        <w:shd w:val="clear" w:color="auto" w:fill="FFFFFF"/>
        <w:spacing w:before="120" w:after="120" w:line="240" w:lineRule="auto"/>
        <w:ind w:firstLine="770"/>
        <w:jc w:val="both"/>
        <w:rPr>
          <w:lang w:val="pt-BR"/>
        </w:rPr>
      </w:pPr>
      <w:r w:rsidRPr="007E1349">
        <w:rPr>
          <w:lang w:val="pt-BR"/>
        </w:rPr>
        <w:lastRenderedPageBreak/>
        <w:t xml:space="preserve">b) Đối với đơn vị tham gia: </w:t>
      </w:r>
      <w:r w:rsidR="0059069A" w:rsidRPr="007E1349">
        <w:rPr>
          <w:lang w:val="pt-BR"/>
        </w:rPr>
        <w:t>h</w:t>
      </w:r>
      <w:r w:rsidRPr="007E1349">
        <w:rPr>
          <w:lang w:val="pt-BR"/>
        </w:rPr>
        <w:t>ỗ trợ 50% chi phí thuê gian hàng tiêu chuẩn nhưng không quá 10 triệu đồng/</w:t>
      </w:r>
      <w:r w:rsidR="00E27932">
        <w:rPr>
          <w:lang w:val="pt-BR"/>
        </w:rPr>
        <w:t xml:space="preserve">01 </w:t>
      </w:r>
      <w:r w:rsidRPr="007E1349">
        <w:rPr>
          <w:lang w:val="pt-BR"/>
        </w:rPr>
        <w:t>đơn vị.</w:t>
      </w:r>
    </w:p>
    <w:p w14:paraId="44C55548" w14:textId="77777777" w:rsidR="00BE033C" w:rsidRPr="007E1349" w:rsidRDefault="00BE033C" w:rsidP="00BE033C">
      <w:pPr>
        <w:spacing w:before="120" w:after="120" w:line="240" w:lineRule="auto"/>
        <w:ind w:firstLine="720"/>
        <w:jc w:val="both"/>
      </w:pPr>
      <w:r w:rsidRPr="007E1349">
        <w:t>2. Tham gia hội chợ, triển lãm tại các tỉnh, thành phố trong nước.</w:t>
      </w:r>
    </w:p>
    <w:p w14:paraId="616573D6" w14:textId="77777777" w:rsidR="00BE033C" w:rsidRPr="007E1349" w:rsidRDefault="006B6E7E" w:rsidP="00BE033C">
      <w:pPr>
        <w:spacing w:before="120" w:after="120" w:line="240" w:lineRule="auto"/>
        <w:ind w:firstLine="720"/>
        <w:jc w:val="both"/>
      </w:pPr>
      <w:r>
        <w:t xml:space="preserve">Hỗ trợ đơn vị </w:t>
      </w:r>
      <w:r w:rsidR="00BE033C" w:rsidRPr="007E1349">
        <w:t>chủ trì</w:t>
      </w:r>
      <w:r>
        <w:t xml:space="preserve"> </w:t>
      </w:r>
      <w:r w:rsidRPr="007E1349">
        <w:t>100% chi phí</w:t>
      </w:r>
      <w:r>
        <w:t xml:space="preserve">: </w:t>
      </w:r>
      <w:r w:rsidR="00BE033C" w:rsidRPr="007E1349">
        <w:t xml:space="preserve">tổ chức gian hàng của tỉnh, gồm: </w:t>
      </w:r>
      <w:r w:rsidR="00553050" w:rsidRPr="007E1349">
        <w:t>t</w:t>
      </w:r>
      <w:r w:rsidR="00BE033C" w:rsidRPr="007E1349">
        <w:t xml:space="preserve">uyên truyền, quảng bá; thuê mặt bằng, thiết kế, trang trí, dàn dựng gian hàng; </w:t>
      </w:r>
      <w:r w:rsidR="00BE033C" w:rsidRPr="007E1349">
        <w:rPr>
          <w:lang w:val="nl-NL"/>
        </w:rPr>
        <w:t xml:space="preserve">hàng mẫu trưng bày; </w:t>
      </w:r>
      <w:r w:rsidR="00BE033C" w:rsidRPr="007E1349">
        <w:t xml:space="preserve">công tác phí cho người của đơn vị chủ trì tham gia gian hàng; các chi phí khác (nếu có). </w:t>
      </w:r>
    </w:p>
    <w:p w14:paraId="0C19B9ED" w14:textId="77777777" w:rsidR="00BE033C" w:rsidRPr="007E1349" w:rsidRDefault="00BE033C" w:rsidP="00BE033C">
      <w:pPr>
        <w:shd w:val="clear" w:color="auto" w:fill="FFFFFF"/>
        <w:spacing w:before="120" w:after="120" w:line="240" w:lineRule="auto"/>
        <w:ind w:firstLine="770"/>
        <w:jc w:val="both"/>
        <w:rPr>
          <w:lang w:val="pt-BR"/>
        </w:rPr>
      </w:pPr>
      <w:r w:rsidRPr="007E1349">
        <w:rPr>
          <w:lang w:val="pt-BR"/>
        </w:rPr>
        <w:t>3. Tổ chức đoàn giao thương, xúc tiến tiêu thụ các sản phẩm chủ lực, đặc trưng, tiềm năng của tỉnh tại các tỉnh, thành phố trong nước.</w:t>
      </w:r>
    </w:p>
    <w:p w14:paraId="51FE8320" w14:textId="77777777" w:rsidR="00BE033C" w:rsidRPr="007E1349" w:rsidRDefault="00EC6CD2" w:rsidP="00BE033C">
      <w:pPr>
        <w:spacing w:before="120" w:after="120" w:line="240" w:lineRule="auto"/>
        <w:ind w:firstLine="720"/>
        <w:jc w:val="both"/>
      </w:pPr>
      <w:r>
        <w:rPr>
          <w:lang w:val="pt-BR"/>
        </w:rPr>
        <w:t>Hỗ trợ đơn vị chủ trì 1</w:t>
      </w:r>
      <w:r w:rsidR="00BE033C" w:rsidRPr="007E1349">
        <w:t>00% chi phí</w:t>
      </w:r>
      <w:r>
        <w:t>:</w:t>
      </w:r>
      <w:r w:rsidR="00BE033C" w:rsidRPr="007E1349">
        <w:t xml:space="preserve"> tuyên truyền, quảng bá, mời các tổ chức, doanh nghiệp đến giao thương; chi phí tổ chức hội nghị, hội thảo giao thương gồm: </w:t>
      </w:r>
      <w:r w:rsidR="00553050" w:rsidRPr="007E1349">
        <w:t>h</w:t>
      </w:r>
      <w:r w:rsidR="00BE033C" w:rsidRPr="007E1349">
        <w:t>ội trường, trang thiết bị, trang trí, khu trưng bày sản phẩm mẫu, tài liệu, thẻ tên, văn phòng phẩm, giải khát giữa giờ;</w:t>
      </w:r>
      <w:r w:rsidR="00BE033C" w:rsidRPr="007E1349">
        <w:rPr>
          <w:b/>
          <w:i/>
        </w:rPr>
        <w:t xml:space="preserve"> </w:t>
      </w:r>
      <w:r w:rsidR="00BE033C" w:rsidRPr="00117A00">
        <w:t xml:space="preserve">công tác phí </w:t>
      </w:r>
      <w:r w:rsidR="00BE033C" w:rsidRPr="007E1349">
        <w:t>cho người của đơn vị chủ</w:t>
      </w:r>
      <w:r w:rsidR="00117A00">
        <w:t xml:space="preserve"> trì</w:t>
      </w:r>
      <w:r w:rsidR="00BE033C" w:rsidRPr="007E1349">
        <w:t xml:space="preserve">; các chi phí khác (nếu có). </w:t>
      </w:r>
    </w:p>
    <w:p w14:paraId="2BF94E26" w14:textId="77777777" w:rsidR="00BE033C" w:rsidRPr="007E1349" w:rsidRDefault="00BE033C" w:rsidP="00BE033C">
      <w:pPr>
        <w:shd w:val="clear" w:color="auto" w:fill="FFFFFF"/>
        <w:spacing w:before="120" w:after="120" w:line="240" w:lineRule="auto"/>
        <w:ind w:firstLine="770"/>
        <w:jc w:val="both"/>
        <w:rPr>
          <w:lang w:val="pt-BR"/>
        </w:rPr>
      </w:pPr>
      <w:r w:rsidRPr="007E1349">
        <w:rPr>
          <w:lang w:val="pt-BR"/>
        </w:rPr>
        <w:t>4. Tổ chức hội nghị, hội thảo, tọa đàm, diễn đàn kết nối cung cầu, xúc tiến tiêu thụ sản phẩm, hàng hóa tại tỉnh Bắc Giang.</w:t>
      </w:r>
    </w:p>
    <w:p w14:paraId="1637D462" w14:textId="77777777" w:rsidR="00BE033C" w:rsidRPr="007E1349" w:rsidRDefault="00BE033C" w:rsidP="00BE033C">
      <w:pPr>
        <w:spacing w:before="120" w:after="120" w:line="240" w:lineRule="auto"/>
        <w:ind w:firstLine="720"/>
        <w:jc w:val="both"/>
      </w:pPr>
      <w:r w:rsidRPr="007E1349">
        <w:rPr>
          <w:lang w:val="pt-BR"/>
        </w:rPr>
        <w:t>Hỗ trợ đơn vị chủ trì 100% chi phí:</w:t>
      </w:r>
      <w:r w:rsidR="00E56EB9" w:rsidRPr="007E1349">
        <w:rPr>
          <w:lang w:val="pt-BR"/>
        </w:rPr>
        <w:t xml:space="preserve"> t</w:t>
      </w:r>
      <w:r w:rsidRPr="007E1349">
        <w:rPr>
          <w:lang w:val="pt-BR"/>
        </w:rPr>
        <w:t xml:space="preserve">uyên truyền, quảng bá, mời các tổ chức, doanh nghiệp tham dự; thuê và trang trí hội trường; trang thiết bị; </w:t>
      </w:r>
      <w:r w:rsidRPr="007E1349">
        <w:t>khu trưng bày sản phẩm mẫu;</w:t>
      </w:r>
      <w:r w:rsidRPr="007E1349">
        <w:rPr>
          <w:lang w:val="pt-BR"/>
        </w:rPr>
        <w:t xml:space="preserve"> biên soạn in ấn tài liệu, thẻ tên,</w:t>
      </w:r>
      <w:r w:rsidRPr="007E1349">
        <w:t xml:space="preserve"> văn phòng phẩm</w:t>
      </w:r>
      <w:r w:rsidRPr="007E1349">
        <w:rPr>
          <w:lang w:val="pt-BR"/>
        </w:rPr>
        <w:t xml:space="preserve">; giải khát giữa giờ; chi phí </w:t>
      </w:r>
      <w:r w:rsidR="008526D1">
        <w:rPr>
          <w:lang w:val="pt-BR"/>
        </w:rPr>
        <w:t>tiếp khách</w:t>
      </w:r>
      <w:r w:rsidRPr="007E1349">
        <w:rPr>
          <w:lang w:val="pt-BR"/>
        </w:rPr>
        <w:t xml:space="preserve"> đối với đại biểu khách mời trung ương và đại biểu ngoại tỉnh; các chi phí khác (nếu có). </w:t>
      </w:r>
    </w:p>
    <w:p w14:paraId="76DB7F80" w14:textId="77777777" w:rsidR="00BE033C" w:rsidRPr="007E1349" w:rsidRDefault="00BE033C" w:rsidP="00BE033C">
      <w:pPr>
        <w:shd w:val="clear" w:color="auto" w:fill="FFFFFF"/>
        <w:spacing w:before="120" w:after="120" w:line="240" w:lineRule="auto"/>
        <w:ind w:firstLine="770"/>
        <w:jc w:val="both"/>
        <w:rPr>
          <w:lang w:val="pt-BR"/>
        </w:rPr>
      </w:pPr>
      <w:r w:rsidRPr="007E1349">
        <w:rPr>
          <w:lang w:val="pt-BR"/>
        </w:rPr>
        <w:t>5. Tham gia hội nghị, hội thảo, tọa đàm, diễn đàn kết nối cung cầu, xúc tiến tiêu thụ sản phẩm hàng hóa của tỉnh Bắc Giang do các tỉnh, thành phố khác trong nước tổ chức.</w:t>
      </w:r>
    </w:p>
    <w:p w14:paraId="5DB751C7" w14:textId="77777777" w:rsidR="00BE033C" w:rsidRPr="001C119B" w:rsidRDefault="00BE033C" w:rsidP="00BE033C">
      <w:pPr>
        <w:spacing w:before="120" w:after="120" w:line="240" w:lineRule="auto"/>
        <w:ind w:firstLine="720"/>
        <w:jc w:val="both"/>
      </w:pPr>
      <w:r w:rsidRPr="007E1349">
        <w:rPr>
          <w:lang w:val="pt-BR"/>
        </w:rPr>
        <w:t xml:space="preserve">Hỗ trợ đơn vị chủ trì 100% chi phí: </w:t>
      </w:r>
      <w:r w:rsidR="00A704AB" w:rsidRPr="007E1349">
        <w:rPr>
          <w:lang w:val="pt-BR"/>
        </w:rPr>
        <w:t>t</w:t>
      </w:r>
      <w:r w:rsidRPr="007E1349">
        <w:rPr>
          <w:lang w:val="pt-BR"/>
        </w:rPr>
        <w:t xml:space="preserve">uyên truyền, quảng bá; </w:t>
      </w:r>
      <w:r w:rsidRPr="007E1349">
        <w:rPr>
          <w:lang w:val="nl-NL"/>
        </w:rPr>
        <w:t xml:space="preserve">hàng mẫu trưng bày; </w:t>
      </w:r>
      <w:r w:rsidRPr="007E1349">
        <w:t>công tác phí cho người của đơn vị chủ trì tham gia hội nghị</w:t>
      </w:r>
      <w:r w:rsidR="00EE524B" w:rsidRPr="001C119B">
        <w:t>, hội thảo, tọa đàm, diễn đàn</w:t>
      </w:r>
      <w:r w:rsidRPr="001C119B">
        <w:rPr>
          <w:lang w:val="pt-BR"/>
        </w:rPr>
        <w:t xml:space="preserve">. </w:t>
      </w:r>
    </w:p>
    <w:p w14:paraId="5CC917EF" w14:textId="77777777" w:rsidR="00BE033C" w:rsidRPr="007E1349" w:rsidRDefault="00BE033C" w:rsidP="00BE033C">
      <w:pPr>
        <w:shd w:val="clear" w:color="auto" w:fill="FFFFFF"/>
        <w:spacing w:before="120" w:after="120" w:line="240" w:lineRule="auto"/>
        <w:ind w:firstLine="720"/>
        <w:jc w:val="both"/>
      </w:pPr>
      <w:r w:rsidRPr="007E1349">
        <w:rPr>
          <w:lang w:val="pt-BR"/>
        </w:rPr>
        <w:t xml:space="preserve">6. Xây dựng nhãn hiệu, bao bì nhãn mác, tem truy xuất nguồn gốc </w:t>
      </w:r>
      <w:r w:rsidRPr="007E1349">
        <w:t>sản phẩm chủ lực, đặc trưng, tiềm năng của tỉnh; sản phẩm OCOP; sản phẩm có thương hiệu, nhãn hiệu đã được cơ quan có thẩm quyền công nhận.</w:t>
      </w:r>
    </w:p>
    <w:p w14:paraId="29A80118" w14:textId="77777777" w:rsidR="00BE033C" w:rsidRPr="007E1349" w:rsidRDefault="00BE033C" w:rsidP="00BE033C">
      <w:pPr>
        <w:shd w:val="clear" w:color="auto" w:fill="FFFFFF"/>
        <w:spacing w:before="120" w:after="120" w:line="240" w:lineRule="auto"/>
        <w:ind w:firstLine="770"/>
        <w:jc w:val="both"/>
        <w:rPr>
          <w:lang w:val="pt-BR"/>
        </w:rPr>
      </w:pPr>
      <w:r w:rsidRPr="005C06DE">
        <w:rPr>
          <w:lang w:val="pt-BR"/>
        </w:rPr>
        <w:t xml:space="preserve">Hỗ trợ </w:t>
      </w:r>
      <w:r w:rsidR="005C06DE" w:rsidRPr="005C06DE">
        <w:rPr>
          <w:lang w:val="pt-BR"/>
        </w:rPr>
        <w:t xml:space="preserve">đơn vị chủ trì </w:t>
      </w:r>
      <w:r w:rsidRPr="005C06DE">
        <w:rPr>
          <w:lang w:val="pt-BR"/>
        </w:rPr>
        <w:t>50% chi phí</w:t>
      </w:r>
      <w:r w:rsidR="005C06DE" w:rsidRPr="005C06DE">
        <w:rPr>
          <w:lang w:val="pt-BR"/>
        </w:rPr>
        <w:t>:</w:t>
      </w:r>
      <w:r w:rsidRPr="005C06DE">
        <w:rPr>
          <w:lang w:val="pt-BR"/>
        </w:rPr>
        <w:t xml:space="preserve"> </w:t>
      </w:r>
      <w:r w:rsidRPr="007E1349">
        <w:rPr>
          <w:lang w:val="pt-BR"/>
        </w:rPr>
        <w:t>xây dựng nhãn hiệu tập thể nhưng không quá 20 triệu đồng/</w:t>
      </w:r>
      <w:r w:rsidR="00437B9C">
        <w:rPr>
          <w:lang w:val="pt-BR"/>
        </w:rPr>
        <w:t xml:space="preserve">01 </w:t>
      </w:r>
      <w:r w:rsidRPr="007E1349">
        <w:rPr>
          <w:lang w:val="pt-BR"/>
        </w:rPr>
        <w:t>sản phẩm; 50% chi phí thiết kế mới hoặc nâng cấp mẫu mã bao bì, nhãn mác và sản xuất bao bì, nhãn mác nhưng không quá 200 triệu đồng/</w:t>
      </w:r>
      <w:r w:rsidR="00437B9C">
        <w:rPr>
          <w:lang w:val="pt-BR"/>
        </w:rPr>
        <w:t xml:space="preserve">01 </w:t>
      </w:r>
      <w:r w:rsidRPr="007E1349">
        <w:rPr>
          <w:lang w:val="pt-BR"/>
        </w:rPr>
        <w:t>sản phẩm; 50% chi phí tem truy xuất nguồn gốc sản phẩm, nhưng không quá 20 triệu đồng/</w:t>
      </w:r>
      <w:r w:rsidR="00437B9C">
        <w:rPr>
          <w:lang w:val="pt-BR"/>
        </w:rPr>
        <w:t xml:space="preserve">01 </w:t>
      </w:r>
      <w:r w:rsidRPr="007E1349">
        <w:rPr>
          <w:lang w:val="pt-BR"/>
        </w:rPr>
        <w:t>sản phẩm.</w:t>
      </w:r>
    </w:p>
    <w:p w14:paraId="2D3EC452" w14:textId="77777777" w:rsidR="00BE033C" w:rsidRPr="007E1349" w:rsidRDefault="00BE033C" w:rsidP="00BE033C">
      <w:pPr>
        <w:pStyle w:val="ListParagraph"/>
        <w:spacing w:before="120" w:after="120"/>
        <w:ind w:left="0"/>
        <w:jc w:val="both"/>
      </w:pPr>
      <w:r w:rsidRPr="007E1349">
        <w:tab/>
        <w:t>7. Tổ chức các sự kiện, phiên chợ đưa hàng Việt về nông thôn, các khu công nghiệp, khu đô thị trên địa bàn tỉnh.</w:t>
      </w:r>
    </w:p>
    <w:p w14:paraId="5BFE4605" w14:textId="77777777" w:rsidR="00BE033C" w:rsidRPr="007E1349" w:rsidRDefault="00BE033C" w:rsidP="00BE033C">
      <w:pPr>
        <w:spacing w:before="120" w:after="120" w:line="240" w:lineRule="auto"/>
        <w:ind w:firstLine="720"/>
        <w:jc w:val="both"/>
      </w:pPr>
      <w:r w:rsidRPr="007E1349">
        <w:t xml:space="preserve">a) </w:t>
      </w:r>
      <w:r w:rsidRPr="00F45FA5">
        <w:rPr>
          <w:spacing w:val="-6"/>
          <w:lang w:val="pt-BR"/>
        </w:rPr>
        <w:t xml:space="preserve">Đối với đơn vị chủ trì: </w:t>
      </w:r>
      <w:r w:rsidR="00A704AB" w:rsidRPr="00F45FA5">
        <w:rPr>
          <w:spacing w:val="-6"/>
          <w:lang w:val="pt-BR"/>
        </w:rPr>
        <w:t>h</w:t>
      </w:r>
      <w:r w:rsidRPr="00F45FA5">
        <w:rPr>
          <w:spacing w:val="-6"/>
          <w:lang w:val="pt-BR"/>
        </w:rPr>
        <w:t xml:space="preserve">ỗ trợ 70% chi phí </w:t>
      </w:r>
      <w:r w:rsidRPr="00F45FA5">
        <w:rPr>
          <w:spacing w:val="-6"/>
        </w:rPr>
        <w:t xml:space="preserve">thuê mặt bằng và thiết kế, dàn dựng gian hàng; trang trí chung khu vực tổ chức hoạt động bán hàng; dịch vụ phục vụ: điện nước, vệ sinh, an ninh, bảo vệ; tổ chức khai mạc, bế mạc: </w:t>
      </w:r>
      <w:r w:rsidR="004A5106" w:rsidRPr="00F45FA5">
        <w:rPr>
          <w:spacing w:val="-6"/>
        </w:rPr>
        <w:t>g</w:t>
      </w:r>
      <w:r w:rsidRPr="00F45FA5">
        <w:rPr>
          <w:spacing w:val="-6"/>
        </w:rPr>
        <w:t xml:space="preserve">iấy mời, đón </w:t>
      </w:r>
      <w:r w:rsidRPr="00F45FA5">
        <w:rPr>
          <w:spacing w:val="-6"/>
        </w:rPr>
        <w:lastRenderedPageBreak/>
        <w:t>tiếp, trang trí, âm thanh, ánh sáng; chi phí quản lý, nhân công phục vụ; tuyên truyền, quảng bá giới thiệu việc tổ chức các hoạt động bán hàng; các chi phí khác (nếu có).</w:t>
      </w:r>
      <w:r w:rsidRPr="007E1349">
        <w:t xml:space="preserve"> </w:t>
      </w:r>
    </w:p>
    <w:p w14:paraId="44D10B8D" w14:textId="77777777" w:rsidR="00BE033C" w:rsidRPr="007E1349" w:rsidRDefault="00BE033C" w:rsidP="00BE033C">
      <w:pPr>
        <w:pStyle w:val="ListParagraph"/>
        <w:spacing w:before="120" w:after="120"/>
        <w:ind w:left="0" w:firstLine="720"/>
        <w:jc w:val="both"/>
        <w:rPr>
          <w:lang w:val="pt-BR"/>
        </w:rPr>
      </w:pPr>
      <w:r w:rsidRPr="007E1349">
        <w:rPr>
          <w:lang w:val="pt-BR"/>
        </w:rPr>
        <w:t xml:space="preserve">b) Đối với đơn vị tham gia: </w:t>
      </w:r>
      <w:r w:rsidR="004A5106" w:rsidRPr="007E1349">
        <w:rPr>
          <w:lang w:val="pt-BR"/>
        </w:rPr>
        <w:t>h</w:t>
      </w:r>
      <w:r w:rsidRPr="007E1349">
        <w:rPr>
          <w:lang w:val="pt-BR"/>
        </w:rPr>
        <w:t>ỗ trợ 100% chi phí thuê gian hàng tiêu chuẩn, nhưng không quá 10 triệu đồng/</w:t>
      </w:r>
      <w:r w:rsidR="00896536">
        <w:rPr>
          <w:lang w:val="pt-BR"/>
        </w:rPr>
        <w:t xml:space="preserve">01 </w:t>
      </w:r>
      <w:r w:rsidRPr="007E1349">
        <w:rPr>
          <w:lang w:val="pt-BR"/>
        </w:rPr>
        <w:t>đơn vị.</w:t>
      </w:r>
    </w:p>
    <w:p w14:paraId="22B502FB" w14:textId="77777777" w:rsidR="00BE033C" w:rsidRPr="007E1349" w:rsidRDefault="00BE033C" w:rsidP="00BE033C">
      <w:pPr>
        <w:pStyle w:val="ListParagraph"/>
        <w:spacing w:before="120" w:after="120"/>
        <w:ind w:left="0" w:firstLine="720"/>
        <w:jc w:val="both"/>
      </w:pPr>
      <w:r w:rsidRPr="007E1349">
        <w:t>8. Điều tra, khảo sát, nghiên cứu thị trường trong nước; xây dựng cơ sở dữ liệu các mặt hàng chủ lực, đặc trưng, tiềm năng của tỉnh; nghiên cứu phát triển hệ thống phân phối, cơ sở hạ tầng thương mại.</w:t>
      </w:r>
    </w:p>
    <w:p w14:paraId="15401A19" w14:textId="77777777" w:rsidR="00BE033C" w:rsidRPr="006828C1" w:rsidRDefault="00BE033C" w:rsidP="00BE033C">
      <w:pPr>
        <w:pStyle w:val="ListParagraph"/>
        <w:spacing w:before="120" w:after="120"/>
        <w:ind w:left="0" w:firstLine="720"/>
        <w:jc w:val="both"/>
        <w:rPr>
          <w:color w:val="FF0000"/>
        </w:rPr>
      </w:pPr>
      <w:r w:rsidRPr="007E1349">
        <w:t xml:space="preserve">Hỗ trợ đơn vị chủ trì 100% chi phí: </w:t>
      </w:r>
      <w:r w:rsidR="004A5106" w:rsidRPr="007E1349">
        <w:t>m</w:t>
      </w:r>
      <w:r w:rsidRPr="007E1349">
        <w:t xml:space="preserve">ua tư liệu; </w:t>
      </w:r>
      <w:r w:rsidRPr="007E1349">
        <w:rPr>
          <w:lang w:val="nl-NL"/>
        </w:rPr>
        <w:t xml:space="preserve">điều tra, khảo sát và tổng hợp tư liệu; </w:t>
      </w:r>
      <w:r w:rsidRPr="007E1349">
        <w:rPr>
          <w:lang w:val="vi-VN"/>
        </w:rPr>
        <w:t>xuất bản và phát hành</w:t>
      </w:r>
      <w:r w:rsidRPr="007E1349">
        <w:t>; c</w:t>
      </w:r>
      <w:r w:rsidRPr="007E1349">
        <w:rPr>
          <w:lang w:val="pt-BR"/>
        </w:rPr>
        <w:t>ác khoản chi khác (nếu có).</w:t>
      </w:r>
      <w:r w:rsidR="005C06DE" w:rsidRPr="005C06DE">
        <w:t xml:space="preserve"> </w:t>
      </w:r>
      <w:r w:rsidR="005C06DE" w:rsidRPr="007E1349">
        <w:t>Mức hỗ trợ tối đa</w:t>
      </w:r>
      <w:r w:rsidR="005C06DE" w:rsidRPr="007E1349">
        <w:rPr>
          <w:lang w:val="pt-BR"/>
        </w:rPr>
        <w:t xml:space="preserve"> với nội dung này là </w:t>
      </w:r>
      <w:r w:rsidR="00EE0E70">
        <w:rPr>
          <w:lang w:val="pt-BR"/>
        </w:rPr>
        <w:t>01</w:t>
      </w:r>
      <w:r w:rsidR="00AA6D51">
        <w:rPr>
          <w:lang w:val="pt-BR"/>
        </w:rPr>
        <w:t xml:space="preserve"> </w:t>
      </w:r>
      <w:r w:rsidR="005C06DE" w:rsidRPr="007E1349">
        <w:rPr>
          <w:lang w:val="pt-BR"/>
        </w:rPr>
        <w:t>triệu đồng/</w:t>
      </w:r>
      <w:r w:rsidR="00AA6D51">
        <w:rPr>
          <w:lang w:val="pt-BR"/>
        </w:rPr>
        <w:t>01</w:t>
      </w:r>
      <w:r w:rsidR="005C06DE" w:rsidRPr="007E1349">
        <w:rPr>
          <w:lang w:val="pt-BR"/>
        </w:rPr>
        <w:t xml:space="preserve"> đơn vị đăng ký và nhận thông tin.</w:t>
      </w:r>
      <w:r w:rsidRPr="006828C1">
        <w:rPr>
          <w:color w:val="FF0000"/>
          <w:lang w:val="pt-BR"/>
        </w:rPr>
        <w:t xml:space="preserve"> </w:t>
      </w:r>
    </w:p>
    <w:p w14:paraId="5735EC6D" w14:textId="77777777" w:rsidR="00BE033C" w:rsidRPr="007E1349" w:rsidRDefault="00BE033C" w:rsidP="00BE033C">
      <w:pPr>
        <w:spacing w:before="120" w:after="120" w:line="240" w:lineRule="auto"/>
        <w:jc w:val="both"/>
      </w:pPr>
      <w:r w:rsidRPr="007E1349">
        <w:rPr>
          <w:b/>
          <w:i/>
        </w:rPr>
        <w:tab/>
      </w:r>
      <w:r w:rsidRPr="007E1349">
        <w:t>9. Tuyên truyền nâng cao nhận thức cộng đồng về hàng hóa, dịch vụ Bắc Giang đến người tiêu dùng trong nước thông qua các hoạt động truyền thông trên báo giấy, báo điện tử, truyền thanh, truyền hình, ấn phẩm và các hình thức phổ biến thông tin khác.</w:t>
      </w:r>
    </w:p>
    <w:p w14:paraId="4ABBE60B" w14:textId="77777777" w:rsidR="00BE033C" w:rsidRPr="007E1349" w:rsidRDefault="00BE033C" w:rsidP="00BE033C">
      <w:pPr>
        <w:spacing w:before="120" w:after="120" w:line="240" w:lineRule="auto"/>
        <w:jc w:val="both"/>
      </w:pPr>
      <w:r w:rsidRPr="007E1349">
        <w:rPr>
          <w:b/>
          <w:i/>
        </w:rPr>
        <w:tab/>
      </w:r>
      <w:r w:rsidRPr="007E1349">
        <w:t>Hỗ trợ đơn vị chủ trì 100% chi phí thực hiện sản phẩm truyền thông và phát hành. Mức hỗ trợ tối đa</w:t>
      </w:r>
      <w:r w:rsidRPr="007E1349">
        <w:rPr>
          <w:lang w:val="pt-BR"/>
        </w:rPr>
        <w:t xml:space="preserve"> với nội dung này là</w:t>
      </w:r>
      <w:r w:rsidRPr="007E1349">
        <w:t xml:space="preserve"> 95 triệu đồng/</w:t>
      </w:r>
      <w:r w:rsidR="00C550E1">
        <w:t>0</w:t>
      </w:r>
      <w:r w:rsidRPr="007E1349">
        <w:t>1 chuyên đề tuyên truyền.</w:t>
      </w:r>
      <w:r w:rsidR="006E32F5" w:rsidRPr="007E1349">
        <w:t xml:space="preserve"> </w:t>
      </w:r>
    </w:p>
    <w:p w14:paraId="257502AC" w14:textId="77777777" w:rsidR="00BE033C" w:rsidRPr="007E1349" w:rsidRDefault="00BE033C" w:rsidP="00BE033C">
      <w:pPr>
        <w:spacing w:before="120" w:after="120" w:line="240" w:lineRule="auto"/>
        <w:jc w:val="both"/>
      </w:pPr>
      <w:r w:rsidRPr="007E1349">
        <w:rPr>
          <w:b/>
          <w:i/>
        </w:rPr>
        <w:tab/>
      </w:r>
      <w:r w:rsidRPr="007E1349">
        <w:t xml:space="preserve">10. Tổ chức các sự kiện xúc tiến thương mại thị trường trong nước tổng hợp: tháng khuyến mại; tuần hàng Việt Nam; </w:t>
      </w:r>
      <w:r w:rsidR="00A823D4" w:rsidRPr="007E1349">
        <w:t>ngày mua sắm trực tuyến</w:t>
      </w:r>
      <w:r w:rsidR="00AF79D4" w:rsidRPr="007E1349">
        <w:t xml:space="preserve">; </w:t>
      </w:r>
      <w:r w:rsidRPr="007E1349">
        <w:t>chương trình hàng Việt; chương trình giới thiểu sản phẩm mới; chương trình gới thiệu sản phẩm chủ lực, đặc trưng, tiềm năng, sản phẩm OCOP, sản phẩm làng nghề tại các khu, điểm du lịch trên địa bàn tỉnh.</w:t>
      </w:r>
    </w:p>
    <w:p w14:paraId="14F44FB0" w14:textId="77777777" w:rsidR="00BE033C" w:rsidRPr="007E1349" w:rsidRDefault="00BE033C" w:rsidP="00BE033C">
      <w:pPr>
        <w:pStyle w:val="NormalWeb"/>
        <w:shd w:val="clear" w:color="auto" w:fill="FFFFFF"/>
        <w:spacing w:before="120" w:beforeAutospacing="0" w:after="120" w:afterAutospacing="0"/>
        <w:ind w:firstLine="720"/>
        <w:jc w:val="both"/>
        <w:rPr>
          <w:rStyle w:val="apple-converted-space"/>
          <w:iCs/>
          <w:sz w:val="28"/>
          <w:szCs w:val="28"/>
        </w:rPr>
      </w:pPr>
      <w:r w:rsidRPr="007E1349">
        <w:rPr>
          <w:sz w:val="28"/>
          <w:szCs w:val="28"/>
          <w:lang w:val="pt-BR"/>
        </w:rPr>
        <w:t xml:space="preserve">Nội dung hỗ trợ và mức hỗ trợ áp dụng </w:t>
      </w:r>
      <w:r w:rsidRPr="007E1349">
        <w:rPr>
          <w:spacing w:val="-4"/>
          <w:sz w:val="28"/>
          <w:szCs w:val="28"/>
          <w:lang w:val="vi-VN"/>
        </w:rPr>
        <w:t>theo</w:t>
      </w:r>
      <w:r w:rsidRPr="007E1349">
        <w:rPr>
          <w:spacing w:val="-4"/>
          <w:sz w:val="28"/>
          <w:szCs w:val="28"/>
        </w:rPr>
        <w:t xml:space="preserve"> </w:t>
      </w:r>
      <w:r w:rsidRPr="007E1349">
        <w:rPr>
          <w:spacing w:val="-4"/>
          <w:sz w:val="28"/>
          <w:szCs w:val="28"/>
          <w:lang w:val="vi-VN"/>
        </w:rPr>
        <w:t xml:space="preserve">quy định tại </w:t>
      </w:r>
      <w:r w:rsidRPr="007E1349">
        <w:rPr>
          <w:sz w:val="28"/>
          <w:szCs w:val="28"/>
          <w:lang w:val="pt-BR"/>
        </w:rPr>
        <w:t xml:space="preserve"> khoả</w:t>
      </w:r>
      <w:r w:rsidR="004A1165">
        <w:rPr>
          <w:sz w:val="28"/>
          <w:szCs w:val="28"/>
          <w:lang w:val="pt-BR"/>
        </w:rPr>
        <w:t>n 6</w:t>
      </w:r>
      <w:r w:rsidRPr="007E1349">
        <w:rPr>
          <w:sz w:val="28"/>
          <w:szCs w:val="28"/>
          <w:lang w:val="pt-BR"/>
        </w:rPr>
        <w:t xml:space="preserve"> Điều 6 Thông tư </w:t>
      </w:r>
      <w:r w:rsidRPr="007E1349">
        <w:rPr>
          <w:iCs/>
          <w:sz w:val="28"/>
          <w:szCs w:val="28"/>
          <w:lang w:val="vi-VN"/>
        </w:rPr>
        <w:t>số</w:t>
      </w:r>
      <w:r w:rsidRPr="007E1349">
        <w:rPr>
          <w:rStyle w:val="apple-converted-space"/>
          <w:iCs/>
          <w:sz w:val="28"/>
          <w:szCs w:val="28"/>
        </w:rPr>
        <w:t xml:space="preserve"> 171/2014/TT-BTC </w:t>
      </w:r>
      <w:r w:rsidRPr="007E1349">
        <w:rPr>
          <w:sz w:val="28"/>
          <w:szCs w:val="28"/>
        </w:rPr>
        <w:t>ngày 14/11/2014 của Bộ trưởng Bộ Tài chính hướng dẫn cơ chế tài chính hỗ trợ từ ngân sách nhà nước để thực hiện Chương trình xúc tiến thương mại quốc gia</w:t>
      </w:r>
      <w:r w:rsidRPr="007E1349">
        <w:rPr>
          <w:rStyle w:val="apple-converted-space"/>
          <w:iCs/>
          <w:sz w:val="28"/>
          <w:szCs w:val="28"/>
        </w:rPr>
        <w:t>.</w:t>
      </w:r>
    </w:p>
    <w:p w14:paraId="7BA1C62F" w14:textId="77777777" w:rsidR="00BE033C" w:rsidRPr="007E1349" w:rsidRDefault="00BE033C" w:rsidP="00BE033C">
      <w:pPr>
        <w:spacing w:before="120" w:after="120" w:line="240" w:lineRule="auto"/>
        <w:jc w:val="both"/>
      </w:pPr>
      <w:r w:rsidRPr="007E1349">
        <w:rPr>
          <w:b/>
          <w:i/>
        </w:rPr>
        <w:tab/>
      </w:r>
      <w:r w:rsidRPr="007E1349">
        <w:t>11. Đào tạo, tập huấn ngắn hạn về kỹ năng kinh doanh, tổ chức mạng lưới bán lẻ; đào tạo kỹ năng phát triển thị trường trong nước cho các đơn vị chủ trì; hợp tác với các tổ chức, cá nhân nghiên cứu xây dựng chương trình phát triển thị trường trong nước.</w:t>
      </w:r>
    </w:p>
    <w:p w14:paraId="083D0292" w14:textId="77777777" w:rsidR="00BE033C" w:rsidRPr="007E1349" w:rsidRDefault="00BE033C" w:rsidP="00BE033C">
      <w:pPr>
        <w:pStyle w:val="NormalWeb"/>
        <w:shd w:val="clear" w:color="auto" w:fill="FFFFFF"/>
        <w:spacing w:before="120" w:beforeAutospacing="0" w:after="120" w:afterAutospacing="0"/>
        <w:ind w:firstLine="720"/>
        <w:jc w:val="both"/>
        <w:rPr>
          <w:rStyle w:val="apple-converted-space"/>
          <w:iCs/>
          <w:sz w:val="28"/>
          <w:szCs w:val="28"/>
        </w:rPr>
      </w:pPr>
      <w:r w:rsidRPr="007E1349">
        <w:rPr>
          <w:sz w:val="28"/>
          <w:szCs w:val="28"/>
          <w:lang w:val="pt-BR"/>
        </w:rPr>
        <w:t xml:space="preserve">Nội dung hỗ trợ và mức hỗ trợ áp dụng </w:t>
      </w:r>
      <w:r w:rsidRPr="007E1349">
        <w:rPr>
          <w:spacing w:val="-4"/>
          <w:sz w:val="28"/>
          <w:szCs w:val="28"/>
          <w:lang w:val="vi-VN"/>
        </w:rPr>
        <w:t>theo</w:t>
      </w:r>
      <w:r w:rsidRPr="007E1349">
        <w:rPr>
          <w:spacing w:val="-4"/>
          <w:sz w:val="28"/>
          <w:szCs w:val="28"/>
        </w:rPr>
        <w:t xml:space="preserve"> </w:t>
      </w:r>
      <w:r w:rsidRPr="007E1349">
        <w:rPr>
          <w:spacing w:val="-4"/>
          <w:sz w:val="28"/>
          <w:szCs w:val="28"/>
          <w:lang w:val="vi-VN"/>
        </w:rPr>
        <w:t xml:space="preserve">quy định tại </w:t>
      </w:r>
      <w:r w:rsidRPr="007E1349">
        <w:rPr>
          <w:sz w:val="28"/>
          <w:szCs w:val="28"/>
          <w:lang w:val="pt-BR"/>
        </w:rPr>
        <w:t xml:space="preserve"> khoản 7 Điều 6 Thông tư </w:t>
      </w:r>
      <w:r w:rsidRPr="007E1349">
        <w:rPr>
          <w:iCs/>
          <w:sz w:val="28"/>
          <w:szCs w:val="28"/>
          <w:lang w:val="vi-VN"/>
        </w:rPr>
        <w:t>số</w:t>
      </w:r>
      <w:r w:rsidRPr="007E1349">
        <w:rPr>
          <w:rStyle w:val="apple-converted-space"/>
          <w:iCs/>
          <w:sz w:val="28"/>
          <w:szCs w:val="28"/>
          <w:lang w:val="vi-VN"/>
        </w:rPr>
        <w:t> </w:t>
      </w:r>
      <w:r w:rsidRPr="007E1349">
        <w:rPr>
          <w:rStyle w:val="apple-converted-space"/>
          <w:iCs/>
          <w:sz w:val="28"/>
          <w:szCs w:val="28"/>
        </w:rPr>
        <w:t>171/2014/TT-BTC.</w:t>
      </w:r>
    </w:p>
    <w:p w14:paraId="27985A81" w14:textId="77777777" w:rsidR="00BE033C" w:rsidRPr="007E1349" w:rsidRDefault="00BE033C" w:rsidP="00BE033C">
      <w:pPr>
        <w:spacing w:before="120" w:after="120" w:line="240" w:lineRule="auto"/>
        <w:ind w:firstLine="720"/>
        <w:jc w:val="both"/>
      </w:pPr>
      <w:r w:rsidRPr="007E1349">
        <w:t>12. Các hoạt động xúc tiến thương mại thị trường trong nước khác do Chủ tịch UBND tỉnh quyết định.</w:t>
      </w:r>
    </w:p>
    <w:p w14:paraId="1AD4DAEF" w14:textId="77777777" w:rsidR="00BE033C" w:rsidRPr="007E1349" w:rsidRDefault="00BE033C" w:rsidP="00106A73">
      <w:pPr>
        <w:spacing w:before="240" w:after="0" w:line="240" w:lineRule="auto"/>
        <w:jc w:val="center"/>
        <w:rPr>
          <w:b/>
        </w:rPr>
      </w:pPr>
      <w:r w:rsidRPr="007E1349">
        <w:rPr>
          <w:b/>
        </w:rPr>
        <w:t>Chương III</w:t>
      </w:r>
    </w:p>
    <w:p w14:paraId="72DFD505" w14:textId="77777777" w:rsidR="00BE033C" w:rsidRPr="007E1349" w:rsidRDefault="00BE033C" w:rsidP="00F45FA5">
      <w:pPr>
        <w:spacing w:after="120" w:line="240" w:lineRule="auto"/>
        <w:jc w:val="center"/>
        <w:rPr>
          <w:b/>
        </w:rPr>
      </w:pPr>
      <w:r w:rsidRPr="007E1349">
        <w:rPr>
          <w:b/>
        </w:rPr>
        <w:t>XÂY DỰNG VÀ THỰC HIỆN CHƯƠNG TRÌNH</w:t>
      </w:r>
    </w:p>
    <w:p w14:paraId="0FFC04A0" w14:textId="77777777" w:rsidR="00BE033C" w:rsidRPr="007E1349" w:rsidRDefault="00BE033C" w:rsidP="00BE033C">
      <w:pPr>
        <w:pStyle w:val="NormalWeb"/>
        <w:shd w:val="clear" w:color="auto" w:fill="FFFFFF"/>
        <w:spacing w:before="120" w:beforeAutospacing="0" w:after="120" w:afterAutospacing="0"/>
        <w:ind w:firstLine="720"/>
        <w:jc w:val="both"/>
        <w:rPr>
          <w:b/>
          <w:bCs/>
          <w:sz w:val="28"/>
          <w:szCs w:val="28"/>
        </w:rPr>
      </w:pPr>
      <w:r w:rsidRPr="007E1349">
        <w:rPr>
          <w:b/>
          <w:bCs/>
          <w:sz w:val="28"/>
          <w:szCs w:val="28"/>
          <w:lang w:val="vi-VN"/>
        </w:rPr>
        <w:t xml:space="preserve">Điều </w:t>
      </w:r>
      <w:r w:rsidRPr="007E1349">
        <w:rPr>
          <w:b/>
          <w:bCs/>
          <w:sz w:val="28"/>
          <w:szCs w:val="28"/>
        </w:rPr>
        <w:t>9</w:t>
      </w:r>
      <w:r w:rsidRPr="007E1349">
        <w:rPr>
          <w:b/>
          <w:bCs/>
          <w:sz w:val="28"/>
          <w:szCs w:val="28"/>
          <w:lang w:val="vi-VN"/>
        </w:rPr>
        <w:t xml:space="preserve">. </w:t>
      </w:r>
      <w:r w:rsidRPr="007E1349">
        <w:rPr>
          <w:b/>
          <w:bCs/>
          <w:sz w:val="28"/>
          <w:szCs w:val="28"/>
        </w:rPr>
        <w:t>X</w:t>
      </w:r>
      <w:r w:rsidRPr="007E1349">
        <w:rPr>
          <w:b/>
          <w:bCs/>
          <w:sz w:val="28"/>
          <w:szCs w:val="28"/>
          <w:lang w:val="vi-VN"/>
        </w:rPr>
        <w:t xml:space="preserve">ây dựng </w:t>
      </w:r>
      <w:r w:rsidRPr="007E1349">
        <w:rPr>
          <w:b/>
          <w:bCs/>
          <w:sz w:val="28"/>
          <w:szCs w:val="28"/>
        </w:rPr>
        <w:t xml:space="preserve">Chương trình </w:t>
      </w:r>
      <w:r w:rsidRPr="007E1349">
        <w:rPr>
          <w:b/>
          <w:bCs/>
          <w:sz w:val="28"/>
          <w:szCs w:val="28"/>
          <w:lang w:val="vi-VN"/>
        </w:rPr>
        <w:t>xúc tiến thương mại</w:t>
      </w:r>
      <w:r w:rsidRPr="007E1349">
        <w:rPr>
          <w:b/>
          <w:bCs/>
          <w:sz w:val="28"/>
          <w:szCs w:val="28"/>
        </w:rPr>
        <w:t xml:space="preserve"> tỉnh hàng năm</w:t>
      </w:r>
    </w:p>
    <w:p w14:paraId="524A1F81"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bCs/>
          <w:sz w:val="28"/>
          <w:szCs w:val="28"/>
        </w:rPr>
        <w:t>1. T</w:t>
      </w:r>
      <w:r w:rsidRPr="007E1349">
        <w:rPr>
          <w:sz w:val="28"/>
          <w:szCs w:val="28"/>
          <w:lang w:val="vi-VN"/>
        </w:rPr>
        <w:t xml:space="preserve">rước ngày </w:t>
      </w:r>
      <w:r w:rsidRPr="007E1349">
        <w:rPr>
          <w:sz w:val="28"/>
          <w:szCs w:val="28"/>
        </w:rPr>
        <w:t xml:space="preserve">30 </w:t>
      </w:r>
      <w:r w:rsidRPr="007E1349">
        <w:rPr>
          <w:sz w:val="28"/>
          <w:szCs w:val="28"/>
          <w:lang w:val="vi-VN"/>
        </w:rPr>
        <w:t xml:space="preserve">tháng </w:t>
      </w:r>
      <w:r w:rsidRPr="007E1349">
        <w:rPr>
          <w:sz w:val="28"/>
          <w:szCs w:val="28"/>
        </w:rPr>
        <w:t xml:space="preserve">10 </w:t>
      </w:r>
      <w:r w:rsidRPr="007E1349">
        <w:rPr>
          <w:sz w:val="28"/>
          <w:szCs w:val="28"/>
          <w:lang w:val="vi-VN"/>
        </w:rPr>
        <w:t>của năm trước năm kế hoạch</w:t>
      </w:r>
      <w:r w:rsidRPr="007E1349">
        <w:rPr>
          <w:sz w:val="28"/>
          <w:szCs w:val="28"/>
        </w:rPr>
        <w:t xml:space="preserve">, các đơn vị chủ trì gửi 02 hồ sơ đề xuất đề án thực hiện Chương trình đến Sở </w:t>
      </w:r>
      <w:r w:rsidR="00CC1B63">
        <w:rPr>
          <w:sz w:val="28"/>
          <w:szCs w:val="28"/>
        </w:rPr>
        <w:t xml:space="preserve">Công thương </w:t>
      </w:r>
      <w:r w:rsidRPr="007E1349">
        <w:rPr>
          <w:sz w:val="28"/>
          <w:szCs w:val="28"/>
        </w:rPr>
        <w:t xml:space="preserve">(qua Trung tâm Khuyến công và Xúc tiến thương mại). </w:t>
      </w:r>
    </w:p>
    <w:p w14:paraId="00A7663E"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sz w:val="28"/>
          <w:szCs w:val="28"/>
        </w:rPr>
        <w:lastRenderedPageBreak/>
        <w:t xml:space="preserve">2. Hồ sơ đề xuất bao gồm: </w:t>
      </w:r>
    </w:p>
    <w:p w14:paraId="310A0BDA"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sz w:val="28"/>
          <w:szCs w:val="28"/>
        </w:rPr>
        <w:t>a) Văn bản đề xuất đề án thực hiện Chương trình (theo Mẫu số 01 của Phụ lục ban hành kèm theo Quyết định này).</w:t>
      </w:r>
    </w:p>
    <w:p w14:paraId="69756DEE"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sz w:val="28"/>
          <w:szCs w:val="28"/>
        </w:rPr>
        <w:t>b) Đề án chi tiết thực hiện hoạt động xúc tiến thương mại (theo Mẫu số 02 của Phụ lục ban hành kèm theo Quyết định này).</w:t>
      </w:r>
    </w:p>
    <w:p w14:paraId="59073098"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sz w:val="28"/>
          <w:szCs w:val="28"/>
        </w:rPr>
        <w:t>c) Bản sao quyết định thành lập hoặc điều lệ; báo cáo tình hình hoạt động xúc tiến thương mại của đơn vị trong năm gần nhất.</w:t>
      </w:r>
    </w:p>
    <w:p w14:paraId="03E01362" w14:textId="77777777" w:rsidR="00BE033C" w:rsidRPr="007E1349" w:rsidRDefault="00BE033C" w:rsidP="00BE033C">
      <w:pPr>
        <w:pStyle w:val="NormalWeb"/>
        <w:shd w:val="clear" w:color="auto" w:fill="FFFFFF"/>
        <w:spacing w:before="120" w:beforeAutospacing="0" w:after="120" w:afterAutospacing="0"/>
        <w:ind w:firstLine="720"/>
        <w:jc w:val="both"/>
        <w:rPr>
          <w:bCs/>
          <w:sz w:val="28"/>
          <w:szCs w:val="28"/>
          <w:lang w:val="pt-BR"/>
        </w:rPr>
      </w:pPr>
      <w:r w:rsidRPr="007E1349">
        <w:rPr>
          <w:sz w:val="28"/>
          <w:szCs w:val="28"/>
        </w:rPr>
        <w:t xml:space="preserve">3. Đơn vị chủ trì được lựa chọn một trong các cách thức </w:t>
      </w:r>
      <w:r w:rsidRPr="007E1349">
        <w:rPr>
          <w:bCs/>
          <w:sz w:val="28"/>
          <w:szCs w:val="28"/>
          <w:lang w:val="pt-BR"/>
        </w:rPr>
        <w:t>gửi hồ sơ sau:</w:t>
      </w:r>
    </w:p>
    <w:p w14:paraId="46545A1D" w14:textId="77777777" w:rsidR="00BE033C" w:rsidRPr="007E1349" w:rsidRDefault="00BE033C" w:rsidP="00BE033C">
      <w:pPr>
        <w:pStyle w:val="NormalWeb"/>
        <w:shd w:val="clear" w:color="auto" w:fill="FFFFFF"/>
        <w:spacing w:before="120" w:beforeAutospacing="0" w:after="120" w:afterAutospacing="0"/>
        <w:ind w:firstLine="720"/>
        <w:jc w:val="both"/>
        <w:rPr>
          <w:bCs/>
          <w:sz w:val="28"/>
          <w:szCs w:val="28"/>
          <w:lang w:val="pt-BR"/>
        </w:rPr>
      </w:pPr>
      <w:r w:rsidRPr="007E1349">
        <w:rPr>
          <w:bCs/>
          <w:sz w:val="28"/>
          <w:szCs w:val="28"/>
          <w:lang w:val="pt-BR"/>
        </w:rPr>
        <w:t>a) Gửi qua đư</w:t>
      </w:r>
      <w:r w:rsidR="00123309">
        <w:rPr>
          <w:bCs/>
          <w:sz w:val="28"/>
          <w:szCs w:val="28"/>
          <w:lang w:val="pt-BR"/>
        </w:rPr>
        <w:t>ờ</w:t>
      </w:r>
      <w:r w:rsidRPr="007E1349">
        <w:rPr>
          <w:bCs/>
          <w:sz w:val="28"/>
          <w:szCs w:val="28"/>
          <w:lang w:val="pt-BR"/>
        </w:rPr>
        <w:t>ng bưu điện;</w:t>
      </w:r>
    </w:p>
    <w:p w14:paraId="2D11D743"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bCs/>
          <w:sz w:val="28"/>
          <w:szCs w:val="28"/>
          <w:lang w:val="pt-BR"/>
        </w:rPr>
        <w:t xml:space="preserve">b) Nộp trực tiếp tại </w:t>
      </w:r>
      <w:r w:rsidRPr="007E1349">
        <w:rPr>
          <w:sz w:val="28"/>
          <w:szCs w:val="28"/>
        </w:rPr>
        <w:t xml:space="preserve">Sở </w:t>
      </w:r>
      <w:r w:rsidR="00CC1B63">
        <w:rPr>
          <w:sz w:val="28"/>
          <w:szCs w:val="28"/>
        </w:rPr>
        <w:t xml:space="preserve">Công thương </w:t>
      </w:r>
      <w:r w:rsidRPr="007E1349">
        <w:rPr>
          <w:sz w:val="28"/>
          <w:szCs w:val="28"/>
        </w:rPr>
        <w:t xml:space="preserve">(qua Trung tâm Khuyến công và Xúc tiến thương mại). </w:t>
      </w:r>
    </w:p>
    <w:p w14:paraId="207BFF2E"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lang w:val="vi-VN"/>
        </w:rPr>
      </w:pPr>
      <w:r w:rsidRPr="007E1349">
        <w:rPr>
          <w:b/>
          <w:bCs/>
          <w:sz w:val="28"/>
          <w:szCs w:val="28"/>
          <w:lang w:val="pt-BR"/>
        </w:rPr>
        <w:t>Điều 10. Thẩm định, phê duyệt Chương trình</w:t>
      </w:r>
    </w:p>
    <w:p w14:paraId="4FF95962"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sz w:val="28"/>
          <w:szCs w:val="28"/>
          <w:lang w:val="vi-VN"/>
        </w:rPr>
        <w:t xml:space="preserve">1. Sở </w:t>
      </w:r>
      <w:r w:rsidR="00CC1B63">
        <w:rPr>
          <w:sz w:val="28"/>
          <w:szCs w:val="28"/>
          <w:lang w:val="vi-VN"/>
        </w:rPr>
        <w:t xml:space="preserve">Công thương </w:t>
      </w:r>
      <w:r w:rsidRPr="007E1349">
        <w:rPr>
          <w:sz w:val="28"/>
          <w:szCs w:val="28"/>
        </w:rPr>
        <w:t xml:space="preserve">chủ trì, phối hợp với Sở Tài chính, Văn phòng UBND tỉnh và các cơ quan liên quan tổ chức thẩm định hồ sơ đề xuất đề án thực hiện Chương trình </w:t>
      </w:r>
      <w:r w:rsidRPr="007E1349">
        <w:rPr>
          <w:sz w:val="28"/>
          <w:szCs w:val="28"/>
          <w:lang w:val="vi-VN"/>
        </w:rPr>
        <w:t>của các đơn vị chủ trì</w:t>
      </w:r>
      <w:r w:rsidRPr="007E1349">
        <w:rPr>
          <w:sz w:val="28"/>
          <w:szCs w:val="28"/>
        </w:rPr>
        <w:t>.</w:t>
      </w:r>
    </w:p>
    <w:p w14:paraId="2BE6DDFE"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sz w:val="28"/>
          <w:szCs w:val="28"/>
        </w:rPr>
        <w:t>2. Nội dung thẩm định:</w:t>
      </w:r>
    </w:p>
    <w:p w14:paraId="52DF277F" w14:textId="77777777" w:rsidR="00BE033C" w:rsidRPr="007E1349" w:rsidRDefault="00BE033C" w:rsidP="00BE033C">
      <w:pPr>
        <w:pStyle w:val="NormalWeb"/>
        <w:shd w:val="clear" w:color="auto" w:fill="FFFFFF"/>
        <w:spacing w:before="120" w:beforeAutospacing="0" w:after="120" w:afterAutospacing="0"/>
        <w:ind w:firstLine="720"/>
        <w:jc w:val="both"/>
        <w:rPr>
          <w:sz w:val="28"/>
          <w:szCs w:val="28"/>
        </w:rPr>
      </w:pPr>
      <w:r w:rsidRPr="007E1349">
        <w:rPr>
          <w:sz w:val="28"/>
          <w:szCs w:val="28"/>
          <w:lang w:val="pt-BR"/>
        </w:rPr>
        <w:t>a) Phù hợp với định hướng chiến lược phát triển kinh tế của địa phương đã được cấp có thẩm quyền phê duyệt.</w:t>
      </w:r>
    </w:p>
    <w:p w14:paraId="55FB2540" w14:textId="77777777" w:rsidR="00BE033C" w:rsidRPr="007E1349" w:rsidRDefault="00BE033C" w:rsidP="00BE033C">
      <w:pPr>
        <w:pStyle w:val="NormalWeb"/>
        <w:shd w:val="clear" w:color="auto" w:fill="FFFFFF"/>
        <w:spacing w:before="120" w:beforeAutospacing="0" w:after="120" w:afterAutospacing="0"/>
        <w:ind w:firstLine="720"/>
        <w:jc w:val="both"/>
        <w:rPr>
          <w:spacing w:val="-4"/>
          <w:lang w:val="pt-BR"/>
        </w:rPr>
      </w:pPr>
      <w:r w:rsidRPr="007E1349">
        <w:rPr>
          <w:spacing w:val="-4"/>
          <w:sz w:val="28"/>
          <w:szCs w:val="28"/>
          <w:lang w:val="pt-BR"/>
        </w:rPr>
        <w:t>b) Phù hợp với nhu cầu thực tế của đơn vị tham gia thực hiện Chương trình.</w:t>
      </w:r>
    </w:p>
    <w:p w14:paraId="1ED0FA98" w14:textId="77777777" w:rsidR="00BE033C" w:rsidRPr="007E1349" w:rsidRDefault="00BE033C" w:rsidP="00BE033C">
      <w:pPr>
        <w:shd w:val="clear" w:color="auto" w:fill="FFFFFF"/>
        <w:spacing w:before="120" w:after="120" w:line="240" w:lineRule="auto"/>
        <w:ind w:firstLine="720"/>
        <w:jc w:val="both"/>
        <w:rPr>
          <w:lang w:val="pt-BR"/>
        </w:rPr>
      </w:pPr>
      <w:r w:rsidRPr="007E1349">
        <w:rPr>
          <w:lang w:val="pt-BR"/>
        </w:rPr>
        <w:t>c) Phù hợp với nội dung Chương trình quy định tại Điều 7 và Điều 8 Quy chế này.</w:t>
      </w:r>
    </w:p>
    <w:p w14:paraId="522A53BD" w14:textId="77777777" w:rsidR="00BE033C" w:rsidRPr="007E1349" w:rsidRDefault="00BE033C" w:rsidP="00BE033C">
      <w:pPr>
        <w:shd w:val="clear" w:color="auto" w:fill="FFFFFF"/>
        <w:spacing w:before="120" w:after="120" w:line="240" w:lineRule="auto"/>
        <w:ind w:firstLine="720"/>
        <w:jc w:val="both"/>
        <w:rPr>
          <w:lang w:val="pt-BR"/>
        </w:rPr>
      </w:pPr>
      <w:r w:rsidRPr="007E1349">
        <w:rPr>
          <w:lang w:val="pt-BR"/>
        </w:rPr>
        <w:t>d) Đảm bảo tính khả thi về phương thức triển khai; thời gian, tiến độ triển khai; nguồn nhân lực, tài chính và cơ sở vật chất kỹ thuật.</w:t>
      </w:r>
    </w:p>
    <w:p w14:paraId="3CDB4E2E" w14:textId="77777777" w:rsidR="00BE033C" w:rsidRPr="007E1349" w:rsidRDefault="00BE033C" w:rsidP="00BE033C">
      <w:pPr>
        <w:shd w:val="clear" w:color="auto" w:fill="FFFFFF"/>
        <w:spacing w:before="120" w:after="120" w:line="240" w:lineRule="auto"/>
        <w:ind w:firstLine="720"/>
        <w:jc w:val="both"/>
        <w:rPr>
          <w:lang w:val="pt-BR"/>
        </w:rPr>
      </w:pPr>
      <w:r w:rsidRPr="007E1349">
        <w:rPr>
          <w:lang w:val="pt-BR"/>
        </w:rPr>
        <w:t xml:space="preserve">đ) Đối với các đề án mà quá trình thực hiện kéo dài qua </w:t>
      </w:r>
      <w:r w:rsidR="00644CBB">
        <w:rPr>
          <w:lang w:val="pt-BR"/>
        </w:rPr>
        <w:t>0</w:t>
      </w:r>
      <w:r w:rsidRPr="007E1349">
        <w:rPr>
          <w:lang w:val="pt-BR"/>
        </w:rPr>
        <w:t>2 năm tài chính, Đơn vị chủ trì phải xây dựng nội dung và kinh phí cho từng năm.</w:t>
      </w:r>
    </w:p>
    <w:p w14:paraId="4453105B" w14:textId="77777777" w:rsidR="00BE033C" w:rsidRPr="007E1349" w:rsidRDefault="00BE033C" w:rsidP="00BE033C">
      <w:pPr>
        <w:shd w:val="clear" w:color="auto" w:fill="FFFFFF"/>
        <w:spacing w:before="120" w:after="120" w:line="240" w:lineRule="auto"/>
        <w:ind w:firstLine="720"/>
        <w:jc w:val="both"/>
        <w:rPr>
          <w:lang w:val="pt-BR"/>
        </w:rPr>
      </w:pPr>
      <w:r w:rsidRPr="007E1349">
        <w:rPr>
          <w:lang w:val="pt-BR"/>
        </w:rPr>
        <w:t>e) Sự phù hợp và đầy đủ của hồ sơ, tài liệu của đề án.</w:t>
      </w:r>
    </w:p>
    <w:p w14:paraId="41A73E23" w14:textId="77777777" w:rsidR="00BE033C" w:rsidRPr="007E1349" w:rsidRDefault="00BE033C" w:rsidP="00BE033C">
      <w:pPr>
        <w:shd w:val="clear" w:color="auto" w:fill="FFFFFF"/>
        <w:spacing w:before="120" w:after="120" w:line="240" w:lineRule="auto"/>
        <w:ind w:firstLine="720"/>
        <w:jc w:val="both"/>
        <w:rPr>
          <w:lang w:val="pt-BR"/>
        </w:rPr>
      </w:pPr>
      <w:r w:rsidRPr="007E1349">
        <w:rPr>
          <w:lang w:val="pt-BR"/>
        </w:rPr>
        <w:t xml:space="preserve">3. Trên cơ sở kết quả thẩm định, Sở </w:t>
      </w:r>
      <w:r w:rsidR="00CC1B63">
        <w:rPr>
          <w:lang w:val="pt-BR"/>
        </w:rPr>
        <w:t xml:space="preserve">Công thương </w:t>
      </w:r>
      <w:r w:rsidRPr="007E1349">
        <w:t>tổng hợp thành Chương trình xúc tiến thương mại hàng năm của tỉnh trình Chủ tịch UBND tỉnh phê duyệt.</w:t>
      </w:r>
    </w:p>
    <w:p w14:paraId="48079EB4" w14:textId="77777777" w:rsidR="00BE033C" w:rsidRPr="007E1349" w:rsidRDefault="00BE033C" w:rsidP="00BE033C">
      <w:pPr>
        <w:shd w:val="clear" w:color="auto" w:fill="FFFFFF"/>
        <w:spacing w:before="120" w:after="120" w:line="240" w:lineRule="auto"/>
        <w:ind w:firstLine="770"/>
        <w:jc w:val="both"/>
      </w:pPr>
      <w:r w:rsidRPr="007E1349">
        <w:rPr>
          <w:b/>
          <w:bCs/>
        </w:rPr>
        <w:t>Điều 11. Điều chỉnh Chương trình</w:t>
      </w:r>
    </w:p>
    <w:p w14:paraId="67603EFF" w14:textId="77777777" w:rsidR="00BE033C" w:rsidRPr="007E1349" w:rsidRDefault="00BE033C" w:rsidP="00BE033C">
      <w:pPr>
        <w:shd w:val="clear" w:color="auto" w:fill="FFFFFF"/>
        <w:spacing w:before="120" w:after="120" w:line="240" w:lineRule="auto"/>
        <w:ind w:firstLine="709"/>
        <w:jc w:val="both"/>
      </w:pPr>
      <w:r w:rsidRPr="007E1349">
        <w:t xml:space="preserve">1. Trường hợp cần điều chỉnh, thay đổi nội dung, kinh phí, thời gian thực hiện Chương trình đã được phê duyệt, đơn vị chủ trì phải có văn bản giải thích rõ lý do và đề xuất phương án điều chỉnh gửi Sở </w:t>
      </w:r>
      <w:r w:rsidR="00CC1B63">
        <w:t xml:space="preserve">Công thương </w:t>
      </w:r>
      <w:r w:rsidRPr="007E1349">
        <w:t>xem xét trình Chủ tịch UBND tỉnh quyết định.</w:t>
      </w:r>
    </w:p>
    <w:p w14:paraId="725DB425" w14:textId="77777777" w:rsidR="00BE033C" w:rsidRDefault="00BE033C" w:rsidP="00C17C4E">
      <w:pPr>
        <w:shd w:val="clear" w:color="auto" w:fill="FFFFFF"/>
        <w:spacing w:before="120" w:after="120" w:line="245" w:lineRule="auto"/>
        <w:ind w:firstLine="709"/>
        <w:jc w:val="both"/>
        <w:rPr>
          <w:spacing w:val="-2"/>
        </w:rPr>
      </w:pPr>
      <w:r w:rsidRPr="007E1349">
        <w:rPr>
          <w:spacing w:val="-2"/>
        </w:rPr>
        <w:t xml:space="preserve">2. Trường hợp đơn vị chủ trì không thực hiện hoặc thực hiện không đúng nội dung, mục tiêu, tiến độ đề án thuộc Chương trình đã được phê duyệt hoặc xét thấy nội dung đề án không còn phù hợp, Giám đốc Sở </w:t>
      </w:r>
      <w:r w:rsidR="00CC1B63">
        <w:rPr>
          <w:spacing w:val="-2"/>
        </w:rPr>
        <w:t xml:space="preserve">Công thương </w:t>
      </w:r>
      <w:r w:rsidRPr="007E1349">
        <w:rPr>
          <w:spacing w:val="-2"/>
        </w:rPr>
        <w:t xml:space="preserve">quyết định </w:t>
      </w:r>
      <w:r w:rsidRPr="007E1349">
        <w:rPr>
          <w:spacing w:val="-2"/>
        </w:rPr>
        <w:lastRenderedPageBreak/>
        <w:t>chấm dứt việc thực hiện đề án và báo cáo Chủ tịch UBND tỉnh xem xét, quyết định điều chỉnh Chương trình.</w:t>
      </w:r>
    </w:p>
    <w:p w14:paraId="0FD4E4C8" w14:textId="77777777" w:rsidR="00BE033C" w:rsidRPr="007E1349" w:rsidRDefault="00BE033C" w:rsidP="00C17C4E">
      <w:pPr>
        <w:spacing w:before="240" w:after="0" w:line="245" w:lineRule="auto"/>
        <w:jc w:val="center"/>
        <w:rPr>
          <w:b/>
        </w:rPr>
      </w:pPr>
      <w:r w:rsidRPr="007E1349">
        <w:rPr>
          <w:b/>
        </w:rPr>
        <w:t>Chương IV</w:t>
      </w:r>
    </w:p>
    <w:p w14:paraId="75599183" w14:textId="77777777" w:rsidR="00BE033C" w:rsidRPr="007E1349" w:rsidRDefault="00BE033C" w:rsidP="00C17C4E">
      <w:pPr>
        <w:spacing w:after="120" w:line="245" w:lineRule="auto"/>
        <w:jc w:val="center"/>
        <w:rPr>
          <w:b/>
        </w:rPr>
      </w:pPr>
      <w:r w:rsidRPr="007E1349">
        <w:rPr>
          <w:b/>
        </w:rPr>
        <w:t xml:space="preserve">TỔ CHỨC THỰC HIỆN </w:t>
      </w:r>
    </w:p>
    <w:p w14:paraId="08304C06" w14:textId="77777777" w:rsidR="00BE033C" w:rsidRPr="007E1349" w:rsidRDefault="00BE033C" w:rsidP="00C17C4E">
      <w:pPr>
        <w:spacing w:before="120" w:after="120" w:line="245" w:lineRule="auto"/>
        <w:jc w:val="both"/>
        <w:rPr>
          <w:b/>
        </w:rPr>
      </w:pPr>
      <w:r w:rsidRPr="007E1349">
        <w:rPr>
          <w:b/>
        </w:rPr>
        <w:tab/>
        <w:t>Điều 12. Trách nhiệm thực hiện</w:t>
      </w:r>
    </w:p>
    <w:p w14:paraId="3FE1385A" w14:textId="77777777" w:rsidR="00BE033C" w:rsidRPr="007E1349" w:rsidRDefault="00BE033C" w:rsidP="00C17C4E">
      <w:pPr>
        <w:spacing w:before="120" w:after="120" w:line="245" w:lineRule="auto"/>
        <w:jc w:val="both"/>
      </w:pPr>
      <w:r w:rsidRPr="007E1349">
        <w:rPr>
          <w:b/>
        </w:rPr>
        <w:tab/>
      </w:r>
      <w:r w:rsidRPr="007E1349">
        <w:t xml:space="preserve">1. Sở Công </w:t>
      </w:r>
      <w:r w:rsidR="00253A26">
        <w:t>t</w:t>
      </w:r>
      <w:r w:rsidRPr="007E1349">
        <w:t>hương</w:t>
      </w:r>
    </w:p>
    <w:p w14:paraId="3E3BBB0C" w14:textId="77777777" w:rsidR="00BE033C" w:rsidRPr="007E1349" w:rsidRDefault="00BE033C" w:rsidP="00C17C4E">
      <w:pPr>
        <w:spacing w:before="120" w:after="120" w:line="245" w:lineRule="auto"/>
        <w:jc w:val="both"/>
      </w:pPr>
      <w:r w:rsidRPr="007E1349">
        <w:tab/>
        <w:t>a) Chủ trì hướng dẫn và tổ chức thực hiện Quy chế này.</w:t>
      </w:r>
    </w:p>
    <w:p w14:paraId="148399D9" w14:textId="77777777" w:rsidR="00BE033C" w:rsidRPr="007E1349" w:rsidRDefault="00BE033C" w:rsidP="00C17C4E">
      <w:pPr>
        <w:spacing w:before="120" w:after="120" w:line="245" w:lineRule="auto"/>
        <w:jc w:val="both"/>
      </w:pPr>
      <w:r w:rsidRPr="007E1349">
        <w:tab/>
        <w:t>b) Chủ trì, phối hợp với các cơ quan có liên quan giám sát, kiểm tra việc thực hiện Chương trình, bảo đảm Chương trình được thực hiện theo đúng yêu cầu, mục tiêu, nội dung, tiến độ và quy định của pháp luật.</w:t>
      </w:r>
    </w:p>
    <w:p w14:paraId="17B1CF2F" w14:textId="77777777" w:rsidR="00BE033C" w:rsidRPr="007E1349" w:rsidRDefault="00BE033C" w:rsidP="00C17C4E">
      <w:pPr>
        <w:spacing w:before="120" w:after="120" w:line="245" w:lineRule="auto"/>
        <w:jc w:val="both"/>
      </w:pPr>
      <w:r w:rsidRPr="007E1349">
        <w:tab/>
        <w:t>c) Tổng kết việc thực hiện Quy chế; báo cáo UBND tỉnh xem xét, quyết định việc sửa đổi, bổ sung quy chế trong trường hợp cần thiết.</w:t>
      </w:r>
    </w:p>
    <w:p w14:paraId="1B65FE24" w14:textId="77777777" w:rsidR="00BE033C" w:rsidRPr="007E1349" w:rsidRDefault="00BE033C" w:rsidP="00C17C4E">
      <w:pPr>
        <w:spacing w:before="120" w:after="120" w:line="245" w:lineRule="auto"/>
        <w:jc w:val="both"/>
      </w:pPr>
      <w:r w:rsidRPr="007E1349">
        <w:tab/>
        <w:t>d) Không tiếp nhận đề án trong năm tiếp theo đối với đơn vị chủ trì vi phạm các quy định tại Quy chế này.</w:t>
      </w:r>
    </w:p>
    <w:p w14:paraId="32D36A2B" w14:textId="77777777" w:rsidR="00BE033C" w:rsidRPr="007E1349" w:rsidRDefault="00BE033C" w:rsidP="00C17C4E">
      <w:pPr>
        <w:spacing w:before="120" w:after="120" w:line="245" w:lineRule="auto"/>
        <w:jc w:val="both"/>
      </w:pPr>
      <w:r w:rsidRPr="007E1349">
        <w:tab/>
        <w:t>2. Sở Tài chính</w:t>
      </w:r>
    </w:p>
    <w:p w14:paraId="739CCB36" w14:textId="77777777" w:rsidR="00BE033C" w:rsidRPr="007E1349" w:rsidRDefault="00BE033C" w:rsidP="00C17C4E">
      <w:pPr>
        <w:spacing w:before="120" w:after="120" w:line="245" w:lineRule="auto"/>
        <w:jc w:val="both"/>
      </w:pPr>
      <w:r w:rsidRPr="007E1349">
        <w:tab/>
      </w:r>
      <w:r w:rsidRPr="007E1349">
        <w:rPr>
          <w:iCs/>
          <w:lang w:val="vi-VN"/>
        </w:rPr>
        <w:t xml:space="preserve">a) </w:t>
      </w:r>
      <w:r w:rsidRPr="007E1349">
        <w:rPr>
          <w:lang w:val="vi-VN"/>
        </w:rPr>
        <w:t xml:space="preserve">Tổng hợp kinh phí </w:t>
      </w:r>
      <w:r w:rsidRPr="007E1349">
        <w:t xml:space="preserve">Chương trình xúc tiến thương mại tỉnh </w:t>
      </w:r>
      <w:r w:rsidRPr="007E1349">
        <w:rPr>
          <w:lang w:val="vi-VN"/>
        </w:rPr>
        <w:t xml:space="preserve">trong dự toán ngân sách hàng năm </w:t>
      </w:r>
      <w:r w:rsidRPr="007E1349">
        <w:t xml:space="preserve">của Sở </w:t>
      </w:r>
      <w:r w:rsidR="00CC1B63">
        <w:t xml:space="preserve">Công thương </w:t>
      </w:r>
      <w:r w:rsidRPr="007E1349">
        <w:rPr>
          <w:lang w:val="vi-VN"/>
        </w:rPr>
        <w:t xml:space="preserve">báo cáo Ủy ban nhân dân tỉnh </w:t>
      </w:r>
      <w:r w:rsidRPr="007E1349">
        <w:rPr>
          <w:iCs/>
          <w:lang w:val="vi-VN"/>
        </w:rPr>
        <w:t>trình</w:t>
      </w:r>
      <w:r w:rsidRPr="007E1349">
        <w:rPr>
          <w:lang w:val="vi-VN"/>
        </w:rPr>
        <w:t xml:space="preserve"> Hội đồng nhân dân tỉnh quyết định</w:t>
      </w:r>
      <w:r w:rsidRPr="007E1349">
        <w:t>.</w:t>
      </w:r>
    </w:p>
    <w:p w14:paraId="612CBD6B" w14:textId="77777777" w:rsidR="00BE033C" w:rsidRPr="007E1349" w:rsidRDefault="00BE033C" w:rsidP="00C17C4E">
      <w:pPr>
        <w:spacing w:before="120" w:after="120" w:line="245" w:lineRule="auto"/>
        <w:ind w:firstLine="720"/>
        <w:jc w:val="both"/>
        <w:rPr>
          <w:iCs/>
        </w:rPr>
      </w:pPr>
      <w:r w:rsidRPr="007E1349">
        <w:rPr>
          <w:iCs/>
          <w:lang w:val="vi-VN"/>
        </w:rPr>
        <w:t>b</w:t>
      </w:r>
      <w:r w:rsidRPr="007E1349">
        <w:rPr>
          <w:iCs/>
        </w:rPr>
        <w:t>)</w:t>
      </w:r>
      <w:r w:rsidRPr="007E1349">
        <w:rPr>
          <w:iCs/>
          <w:lang w:val="vi-VN"/>
        </w:rPr>
        <w:t xml:space="preserve"> Phối hợp với Sở </w:t>
      </w:r>
      <w:r w:rsidR="00CC1B63">
        <w:rPr>
          <w:iCs/>
          <w:lang w:val="vi-VN"/>
        </w:rPr>
        <w:t xml:space="preserve">Công thương </w:t>
      </w:r>
      <w:r w:rsidR="00EA190E">
        <w:rPr>
          <w:iCs/>
        </w:rPr>
        <w:t xml:space="preserve">và đơn vị liên quan </w:t>
      </w:r>
      <w:r w:rsidRPr="007E1349">
        <w:rPr>
          <w:iCs/>
          <w:lang w:val="vi-VN"/>
        </w:rPr>
        <w:t xml:space="preserve">thẩm định </w:t>
      </w:r>
      <w:r w:rsidRPr="007E1349">
        <w:rPr>
          <w:lang w:val="vi-VN"/>
        </w:rPr>
        <w:t xml:space="preserve">hồ sơ </w:t>
      </w:r>
      <w:r w:rsidRPr="007E1349">
        <w:t>đề xuất đề án thực hiện Chương trình</w:t>
      </w:r>
      <w:r w:rsidRPr="007E1349">
        <w:rPr>
          <w:iCs/>
          <w:lang w:val="vi-VN"/>
        </w:rPr>
        <w:t xml:space="preserve">; kiểm tra, giám sát thực hiện và quyết toán kinh phí </w:t>
      </w:r>
      <w:r w:rsidRPr="007E1349">
        <w:t>xúc tiến thương mại</w:t>
      </w:r>
      <w:r w:rsidRPr="007E1349">
        <w:rPr>
          <w:iCs/>
          <w:lang w:val="vi-VN"/>
        </w:rPr>
        <w:t xml:space="preserve"> tỉnh hàng năm theo quy định.</w:t>
      </w:r>
    </w:p>
    <w:p w14:paraId="0C6B93CE" w14:textId="77777777" w:rsidR="00BE033C" w:rsidRPr="007E1349" w:rsidRDefault="00BE033C" w:rsidP="00C17C4E">
      <w:pPr>
        <w:spacing w:before="120" w:after="120" w:line="245" w:lineRule="auto"/>
        <w:jc w:val="both"/>
      </w:pPr>
      <w:r w:rsidRPr="007E1349">
        <w:tab/>
        <w:t>3. Các sở, ban, ngành, UBND các huyện, thành phố</w:t>
      </w:r>
    </w:p>
    <w:p w14:paraId="161208D3" w14:textId="77777777" w:rsidR="00BE033C" w:rsidRPr="007E1349" w:rsidRDefault="00BE033C" w:rsidP="00C17C4E">
      <w:pPr>
        <w:spacing w:before="120" w:after="120" w:line="245" w:lineRule="auto"/>
        <w:jc w:val="both"/>
        <w:rPr>
          <w:spacing w:val="-4"/>
        </w:rPr>
      </w:pPr>
      <w:r w:rsidRPr="007E1349">
        <w:tab/>
      </w:r>
      <w:r w:rsidRPr="007E1349">
        <w:rPr>
          <w:spacing w:val="-4"/>
        </w:rPr>
        <w:t xml:space="preserve">Các sở, ban, ngành, UBND các huyện, thành phố theo chức năng, nhiệm vụ có trách nhiệm phối hợp với Sở </w:t>
      </w:r>
      <w:r w:rsidR="00CC1B63">
        <w:rPr>
          <w:spacing w:val="-4"/>
        </w:rPr>
        <w:t xml:space="preserve">Công thương </w:t>
      </w:r>
      <w:r w:rsidRPr="007E1349">
        <w:rPr>
          <w:spacing w:val="-4"/>
        </w:rPr>
        <w:t>và các đơn vị chủ trì trong việc tổ chức thực hiện có hiệu quả các đề án xúc tiến thương mại của tỉnh; thông báo nội dung Quy chế này đến các doanh nghiệp, hợp tác xã, tổ hợp tác, hộ kinh doanh thuộc đơn vị, địa phương mình quản lý biết, thực hiện.</w:t>
      </w:r>
    </w:p>
    <w:p w14:paraId="4CE948F7" w14:textId="77777777" w:rsidR="00BE033C" w:rsidRPr="007E1349" w:rsidRDefault="00BE033C" w:rsidP="00C17C4E">
      <w:pPr>
        <w:spacing w:before="120" w:after="0" w:line="245" w:lineRule="auto"/>
        <w:jc w:val="both"/>
      </w:pPr>
      <w:r w:rsidRPr="007E1349">
        <w:tab/>
        <w:t>4. Đơn vị chủ trì</w:t>
      </w:r>
    </w:p>
    <w:p w14:paraId="2CA0FC0E" w14:textId="77777777" w:rsidR="00BE033C" w:rsidRPr="007E1349" w:rsidRDefault="00BE033C" w:rsidP="00C17C4E">
      <w:pPr>
        <w:spacing w:before="120" w:after="0" w:line="245" w:lineRule="auto"/>
        <w:jc w:val="both"/>
      </w:pPr>
      <w:r w:rsidRPr="007E1349">
        <w:tab/>
        <w:t>a) Tổ chức thực hiện đề án thuộc Chương trình đã được phê duyệt theo đúng mục tiêu, nội dung, tiến độ và dự toán; đảm bảo sử dụng kinh phí tiết kiệm, có hiệu quả và chịu trách nhiệm về nội dung chi, mức chi theo đúng chế độ tài chính hiện hành.</w:t>
      </w:r>
    </w:p>
    <w:p w14:paraId="36F27423" w14:textId="77777777" w:rsidR="00BE033C" w:rsidRPr="007E1349" w:rsidRDefault="00BE033C" w:rsidP="00C17C4E">
      <w:pPr>
        <w:spacing w:before="120" w:after="0" w:line="245" w:lineRule="auto"/>
        <w:jc w:val="both"/>
      </w:pPr>
      <w:r w:rsidRPr="007E1349">
        <w:tab/>
        <w:t>b) Lựa chọn đối tượng tham gia phù hợp với tiêu chí theo quy định. Nội dung tham gia của đơn vị phải phù hợp với sản phẩm, dịch vụ của đơn vị.</w:t>
      </w:r>
    </w:p>
    <w:p w14:paraId="0E5E2E65" w14:textId="77777777" w:rsidR="00BE033C" w:rsidRPr="007E1349" w:rsidRDefault="00BE033C" w:rsidP="00C17C4E">
      <w:pPr>
        <w:spacing w:before="120" w:after="0" w:line="245" w:lineRule="auto"/>
        <w:jc w:val="both"/>
      </w:pPr>
      <w:r w:rsidRPr="007E1349">
        <w:tab/>
        <w:t xml:space="preserve">c) Khi thực hiện xong đề án, các đơn vị chủ trì phải có báo cáo kết quả gửi về Sở Công </w:t>
      </w:r>
      <w:r w:rsidR="004F78AE">
        <w:t>t</w:t>
      </w:r>
      <w:r w:rsidRPr="007E1349">
        <w:t>hương.</w:t>
      </w:r>
    </w:p>
    <w:p w14:paraId="4E269DB3" w14:textId="77777777" w:rsidR="00BE033C" w:rsidRPr="007E1349" w:rsidRDefault="00BE033C" w:rsidP="00BE033C">
      <w:pPr>
        <w:spacing w:before="120" w:after="0" w:line="240" w:lineRule="auto"/>
        <w:jc w:val="both"/>
      </w:pPr>
      <w:r w:rsidRPr="007E1349">
        <w:lastRenderedPageBreak/>
        <w:tab/>
        <w:t>d) Cung cấp đầy đủ tài liệu, thông tin trung thực liên quan đến tình hình thực hiện đề án và tạo điều kiện thuận lợi cho việc kiểm tra, giám sát theo quy định hiện hành.</w:t>
      </w:r>
    </w:p>
    <w:p w14:paraId="3A7CC108" w14:textId="77777777" w:rsidR="00BE033C" w:rsidRPr="007E1349" w:rsidRDefault="00BE033C" w:rsidP="005B2E68">
      <w:pPr>
        <w:spacing w:before="120" w:after="0" w:line="240" w:lineRule="auto"/>
        <w:jc w:val="both"/>
      </w:pPr>
      <w:r w:rsidRPr="007E1349">
        <w:tab/>
        <w:t>5. Đơn vị tham gia</w:t>
      </w:r>
    </w:p>
    <w:p w14:paraId="5F06240D" w14:textId="77777777" w:rsidR="00BE033C" w:rsidRPr="007E1349" w:rsidRDefault="00BE033C" w:rsidP="00BE033C">
      <w:pPr>
        <w:spacing w:before="120" w:after="0" w:line="240" w:lineRule="auto"/>
        <w:jc w:val="both"/>
      </w:pPr>
      <w:r w:rsidRPr="007E1349">
        <w:tab/>
        <w:t>a) Thực hiện đăng ký tham gia đề án thuộc Chương trình với đơn vị chủ trì theo quy định.</w:t>
      </w:r>
      <w:r w:rsidRPr="007E1349">
        <w:tab/>
      </w:r>
    </w:p>
    <w:p w14:paraId="09A1DFE4" w14:textId="77777777" w:rsidR="00BE033C" w:rsidRPr="007E1349" w:rsidRDefault="00BE033C" w:rsidP="00BE033C">
      <w:pPr>
        <w:spacing w:before="120" w:after="0" w:line="240" w:lineRule="auto"/>
        <w:jc w:val="both"/>
      </w:pPr>
      <w:r w:rsidRPr="007E1349">
        <w:tab/>
        <w:t>b) Có trách nhiệm báo cáo tình hình, đánh giá kết quả tham gia đề án cho đơn vị chủ trì.</w:t>
      </w:r>
    </w:p>
    <w:p w14:paraId="2216E727" w14:textId="77777777" w:rsidR="00BE033C" w:rsidRPr="007E1349" w:rsidRDefault="00BE033C" w:rsidP="00BE033C">
      <w:pPr>
        <w:spacing w:before="120" w:after="0" w:line="240" w:lineRule="auto"/>
        <w:jc w:val="both"/>
      </w:pPr>
      <w:r w:rsidRPr="007E1349">
        <w:tab/>
        <w:t>c) Cung cấp đầy đủ chứng từ, phối hợp chặt chẽ với đơn vị chủ trì thực hiện thanh quyết toán sau khi đề án thuộc Chương trình kết thúc.</w:t>
      </w:r>
    </w:p>
    <w:p w14:paraId="63AE74EB" w14:textId="77777777" w:rsidR="00BE033C" w:rsidRPr="007E1349" w:rsidRDefault="00BE033C" w:rsidP="00BE033C">
      <w:pPr>
        <w:spacing w:before="120" w:after="0" w:line="240" w:lineRule="auto"/>
        <w:jc w:val="both"/>
        <w:rPr>
          <w:b/>
        </w:rPr>
      </w:pPr>
      <w:r w:rsidRPr="007E1349">
        <w:tab/>
      </w:r>
      <w:r w:rsidRPr="007E1349">
        <w:rPr>
          <w:b/>
        </w:rPr>
        <w:t>Điều 13. Khen thưởng và xử lý vi phạm</w:t>
      </w:r>
    </w:p>
    <w:p w14:paraId="36C84C97" w14:textId="77777777" w:rsidR="00BE033C" w:rsidRPr="007E1349" w:rsidRDefault="00BE033C" w:rsidP="00BE033C">
      <w:pPr>
        <w:spacing w:before="120" w:after="0" w:line="240" w:lineRule="auto"/>
        <w:jc w:val="both"/>
      </w:pPr>
      <w:r w:rsidRPr="007E1349">
        <w:tab/>
        <w:t>1. Các tổ chức, cá nhân có thành tích trong thực hiện Chương trình xúc tiến thương mại tỉnh được xem xét khen thưởng theo quy định hiện hành.</w:t>
      </w:r>
    </w:p>
    <w:p w14:paraId="3D2F01F1" w14:textId="77777777" w:rsidR="00BE033C" w:rsidRPr="007E1349" w:rsidRDefault="00BE033C" w:rsidP="00BE033C">
      <w:pPr>
        <w:spacing w:before="120" w:after="0" w:line="240" w:lineRule="auto"/>
        <w:jc w:val="both"/>
      </w:pPr>
      <w:r w:rsidRPr="007E1349">
        <w:tab/>
        <w:t>2. Các tổ chức, cá nhân có hành vi vi phạm Quy chế này, tùy theo mức độ vi phạm sẽ bị xử lý theo pháp luật hiện hành.</w:t>
      </w:r>
    </w:p>
    <w:p w14:paraId="4F6A4029" w14:textId="77777777" w:rsidR="00BE033C" w:rsidRPr="007E1349" w:rsidRDefault="00BE033C" w:rsidP="00BE033C">
      <w:pPr>
        <w:tabs>
          <w:tab w:val="left" w:pos="709"/>
          <w:tab w:val="left" w:pos="851"/>
        </w:tabs>
        <w:spacing w:before="120" w:after="0" w:line="240" w:lineRule="auto"/>
        <w:jc w:val="both"/>
        <w:rPr>
          <w:b/>
        </w:rPr>
      </w:pPr>
      <w:r w:rsidRPr="007E1349">
        <w:tab/>
      </w:r>
      <w:r w:rsidRPr="007E1349">
        <w:rPr>
          <w:b/>
        </w:rPr>
        <w:t>Điều 14. Điều khoản thi hành</w:t>
      </w:r>
    </w:p>
    <w:p w14:paraId="3A2C34EB" w14:textId="77777777" w:rsidR="00BE033C" w:rsidRPr="007E1349" w:rsidRDefault="00BE033C" w:rsidP="00BE033C">
      <w:pPr>
        <w:spacing w:before="120" w:after="0" w:line="240" w:lineRule="auto"/>
        <w:ind w:firstLine="709"/>
        <w:jc w:val="both"/>
        <w:rPr>
          <w:spacing w:val="-4"/>
        </w:rPr>
      </w:pPr>
      <w:r w:rsidRPr="007E1349">
        <w:rPr>
          <w:spacing w:val="-4"/>
        </w:rPr>
        <w:t xml:space="preserve">1. Trong quá trình triển khai thực hiện Quy chế này, nếu phát sinh những khó khăn, vướng mắc, các đơn vị chủ trì, đơn vị tham gia thực hiện Chương trình, các cơ quan, tổ chức, cá nhân có liên quan kịp thời phản ánh về Sở </w:t>
      </w:r>
      <w:r w:rsidR="00CC1B63">
        <w:rPr>
          <w:spacing w:val="-4"/>
        </w:rPr>
        <w:t xml:space="preserve">Công thương </w:t>
      </w:r>
      <w:r w:rsidRPr="007E1349">
        <w:rPr>
          <w:spacing w:val="-4"/>
        </w:rPr>
        <w:t>để tổng hợp, báo cáo UBND tỉnh xem xét, sửa đổi, bổ sung cho phù hợp.</w:t>
      </w:r>
    </w:p>
    <w:p w14:paraId="4CF6F4E9" w14:textId="77777777" w:rsidR="00BE033C" w:rsidRPr="007E1349" w:rsidRDefault="00BE033C" w:rsidP="00BE033C">
      <w:pPr>
        <w:shd w:val="clear" w:color="auto" w:fill="FFFFFF"/>
        <w:spacing w:before="120" w:after="0" w:line="240" w:lineRule="auto"/>
        <w:ind w:firstLine="709"/>
        <w:jc w:val="both"/>
      </w:pPr>
      <w:r w:rsidRPr="007E1349">
        <w:rPr>
          <w:b/>
          <w:i/>
        </w:rPr>
        <w:tab/>
      </w:r>
      <w:r w:rsidRPr="007E1349">
        <w:t>2. Trường hợp các văn bản được dẫn chiếu trong Quy chế này được sửa đổi, bổ sung, thay thế thì áp dụng theo các văn bản sửa đổi, bổ sung, thay thế .</w:t>
      </w:r>
      <w:r w:rsidRPr="007E1349">
        <w:rPr>
          <w:spacing w:val="-4"/>
        </w:rPr>
        <w:t>/</w:t>
      </w:r>
      <w:r w:rsidRPr="007E1349">
        <w:t>.</w:t>
      </w:r>
    </w:p>
    <w:p w14:paraId="391E6ACF" w14:textId="77777777" w:rsidR="00BE033C" w:rsidRPr="007E1349" w:rsidRDefault="00BE033C" w:rsidP="00BE033C">
      <w:pPr>
        <w:shd w:val="clear" w:color="auto" w:fill="FFFFFF"/>
        <w:spacing w:before="120" w:after="0" w:line="240" w:lineRule="auto"/>
        <w:ind w:firstLine="709"/>
        <w:jc w:val="both"/>
      </w:pPr>
    </w:p>
    <w:p w14:paraId="5EF44AB5" w14:textId="77777777" w:rsidR="00BE033C" w:rsidRPr="007E1349" w:rsidRDefault="00BE033C" w:rsidP="00BE033C">
      <w:pPr>
        <w:spacing w:after="0" w:line="240" w:lineRule="auto"/>
        <w:jc w:val="center"/>
        <w:rPr>
          <w:b/>
          <w:bCs/>
        </w:rPr>
        <w:sectPr w:rsidR="00BE033C" w:rsidRPr="007E1349" w:rsidSect="002F32E9">
          <w:headerReference w:type="default" r:id="rId8"/>
          <w:pgSz w:w="11906" w:h="16838" w:code="9"/>
          <w:pgMar w:top="1134" w:right="1134" w:bottom="1134" w:left="1701" w:header="720" w:footer="720" w:gutter="0"/>
          <w:pgNumType w:start="3"/>
          <w:cols w:space="720"/>
          <w:docGrid w:linePitch="381"/>
        </w:sectPr>
      </w:pPr>
    </w:p>
    <w:p w14:paraId="5CE2F4D8" w14:textId="77777777" w:rsidR="00342391" w:rsidRPr="007E1349" w:rsidRDefault="00342391" w:rsidP="00830B18">
      <w:pPr>
        <w:spacing w:after="0" w:line="240" w:lineRule="auto"/>
        <w:jc w:val="center"/>
        <w:rPr>
          <w:b/>
          <w:bCs/>
        </w:rPr>
      </w:pPr>
      <w:r w:rsidRPr="007E1349">
        <w:rPr>
          <w:b/>
          <w:bCs/>
        </w:rPr>
        <w:lastRenderedPageBreak/>
        <w:t>Phụ lục</w:t>
      </w:r>
    </w:p>
    <w:p w14:paraId="09D7DC50" w14:textId="77777777" w:rsidR="00342391" w:rsidRPr="007E1349" w:rsidRDefault="00342391" w:rsidP="00830B18">
      <w:pPr>
        <w:spacing w:after="0" w:line="240" w:lineRule="auto"/>
        <w:jc w:val="center"/>
        <w:rPr>
          <w:b/>
          <w:bCs/>
        </w:rPr>
      </w:pPr>
      <w:r w:rsidRPr="007E1349">
        <w:rPr>
          <w:bCs/>
          <w:i/>
        </w:rPr>
        <w:t xml:space="preserve">(Kèm theo Quyết định số     </w:t>
      </w:r>
      <w:r w:rsidR="0084796E">
        <w:rPr>
          <w:bCs/>
          <w:i/>
        </w:rPr>
        <w:t xml:space="preserve">    </w:t>
      </w:r>
      <w:r w:rsidRPr="007E1349">
        <w:rPr>
          <w:bCs/>
          <w:i/>
        </w:rPr>
        <w:t xml:space="preserve"> /2021/QĐ-UBND</w:t>
      </w:r>
    </w:p>
    <w:p w14:paraId="392B945F" w14:textId="77777777" w:rsidR="00342391" w:rsidRPr="007E1349" w:rsidRDefault="00342391" w:rsidP="00342391">
      <w:pPr>
        <w:spacing w:after="0" w:line="240" w:lineRule="auto"/>
        <w:ind w:firstLine="720"/>
        <w:jc w:val="center"/>
      </w:pPr>
      <w:r w:rsidRPr="007E1349">
        <w:rPr>
          <w:bCs/>
          <w:i/>
        </w:rPr>
        <w:t>ngày</w:t>
      </w:r>
      <w:r w:rsidR="00145697" w:rsidRPr="007E1349">
        <w:rPr>
          <w:bCs/>
          <w:i/>
        </w:rPr>
        <w:t xml:space="preserve"> </w:t>
      </w:r>
      <w:r w:rsidR="0084796E">
        <w:rPr>
          <w:bCs/>
          <w:i/>
        </w:rPr>
        <w:t xml:space="preserve">   </w:t>
      </w:r>
      <w:r w:rsidR="00145697" w:rsidRPr="007E1349">
        <w:rPr>
          <w:bCs/>
          <w:i/>
        </w:rPr>
        <w:t xml:space="preserve"> </w:t>
      </w:r>
      <w:r w:rsidRPr="007E1349">
        <w:rPr>
          <w:bCs/>
          <w:i/>
        </w:rPr>
        <w:t xml:space="preserve">  tháng </w:t>
      </w:r>
      <w:r w:rsidR="0084796E">
        <w:rPr>
          <w:bCs/>
          <w:i/>
        </w:rPr>
        <w:t xml:space="preserve"> </w:t>
      </w:r>
      <w:r w:rsidR="00C67CCD" w:rsidRPr="007E1349">
        <w:rPr>
          <w:bCs/>
          <w:i/>
        </w:rPr>
        <w:t xml:space="preserve">  </w:t>
      </w:r>
      <w:r w:rsidRPr="007E1349">
        <w:rPr>
          <w:bCs/>
          <w:i/>
        </w:rPr>
        <w:t xml:space="preserve"> năm 2021 của UBND tỉnh Bắc Giang)</w:t>
      </w:r>
    </w:p>
    <w:p w14:paraId="57E7D9E6" w14:textId="77777777" w:rsidR="00342391" w:rsidRPr="007E1349" w:rsidRDefault="00342391" w:rsidP="00342391">
      <w:pPr>
        <w:spacing w:before="120"/>
        <w:ind w:firstLine="720"/>
        <w:jc w:val="both"/>
      </w:pPr>
    </w:p>
    <w:tbl>
      <w:tblPr>
        <w:tblStyle w:val="TableGrid"/>
        <w:tblW w:w="0" w:type="auto"/>
        <w:tblLook w:val="04A0" w:firstRow="1" w:lastRow="0" w:firstColumn="1" w:lastColumn="0" w:noHBand="0" w:noVBand="1"/>
      </w:tblPr>
      <w:tblGrid>
        <w:gridCol w:w="2326"/>
        <w:gridCol w:w="6735"/>
      </w:tblGrid>
      <w:tr w:rsidR="007E1349" w:rsidRPr="007E1349" w14:paraId="4CAEEE37" w14:textId="77777777" w:rsidTr="005B786E">
        <w:tc>
          <w:tcPr>
            <w:tcW w:w="2376" w:type="dxa"/>
            <w:vAlign w:val="center"/>
          </w:tcPr>
          <w:p w14:paraId="749F4124" w14:textId="77777777" w:rsidR="00342391" w:rsidRPr="007E1349" w:rsidRDefault="00342391" w:rsidP="005B786E">
            <w:pPr>
              <w:spacing w:before="120" w:after="120"/>
              <w:jc w:val="center"/>
              <w:rPr>
                <w:rFonts w:ascii="Times New Roman" w:hAnsi="Times New Roman" w:cs="Times New Roman"/>
                <w:sz w:val="28"/>
                <w:szCs w:val="28"/>
              </w:rPr>
            </w:pPr>
            <w:r w:rsidRPr="007E1349">
              <w:rPr>
                <w:rFonts w:ascii="Times New Roman" w:hAnsi="Times New Roman" w:cs="Times New Roman"/>
                <w:bCs/>
                <w:sz w:val="28"/>
                <w:szCs w:val="28"/>
              </w:rPr>
              <w:t>Mẫu số 01</w:t>
            </w:r>
          </w:p>
        </w:tc>
        <w:tc>
          <w:tcPr>
            <w:tcW w:w="6911" w:type="dxa"/>
            <w:vAlign w:val="center"/>
          </w:tcPr>
          <w:p w14:paraId="1C92F432" w14:textId="77777777" w:rsidR="00342391" w:rsidRPr="007E1349" w:rsidRDefault="008E4BC9" w:rsidP="008E4BC9">
            <w:pPr>
              <w:spacing w:before="120" w:after="120"/>
              <w:rPr>
                <w:rFonts w:ascii="Times New Roman" w:hAnsi="Times New Roman" w:cs="Times New Roman"/>
                <w:sz w:val="28"/>
                <w:szCs w:val="28"/>
              </w:rPr>
            </w:pPr>
            <w:r w:rsidRPr="007E1349">
              <w:rPr>
                <w:rFonts w:ascii="Times New Roman" w:hAnsi="Times New Roman" w:cs="Times New Roman"/>
                <w:sz w:val="28"/>
                <w:szCs w:val="28"/>
              </w:rPr>
              <w:t>Văn bản đ</w:t>
            </w:r>
            <w:r w:rsidR="00342391" w:rsidRPr="007E1349">
              <w:rPr>
                <w:rFonts w:ascii="Times New Roman" w:hAnsi="Times New Roman" w:cs="Times New Roman"/>
                <w:sz w:val="28"/>
                <w:szCs w:val="28"/>
                <w:lang w:val="vi-VN"/>
              </w:rPr>
              <w:t xml:space="preserve">ề xuất </w:t>
            </w:r>
            <w:r w:rsidRPr="007E1349">
              <w:rPr>
                <w:rFonts w:ascii="Times New Roman" w:hAnsi="Times New Roman" w:cs="Times New Roman"/>
                <w:sz w:val="28"/>
                <w:szCs w:val="28"/>
              </w:rPr>
              <w:t xml:space="preserve">đề án thực hiện </w:t>
            </w:r>
            <w:r w:rsidR="00342391" w:rsidRPr="007E1349">
              <w:rPr>
                <w:rFonts w:ascii="Times New Roman" w:hAnsi="Times New Roman" w:cs="Times New Roman"/>
                <w:sz w:val="28"/>
                <w:szCs w:val="28"/>
                <w:lang w:val="vi-VN"/>
              </w:rPr>
              <w:t xml:space="preserve">Chương trình xúc tiến thương mại </w:t>
            </w:r>
            <w:r w:rsidR="00342391" w:rsidRPr="007E1349">
              <w:rPr>
                <w:rFonts w:ascii="Times New Roman" w:hAnsi="Times New Roman" w:cs="Times New Roman"/>
                <w:sz w:val="28"/>
                <w:szCs w:val="28"/>
              </w:rPr>
              <w:t xml:space="preserve">tỉnh Bắc Giang </w:t>
            </w:r>
            <w:r w:rsidR="00342391" w:rsidRPr="007E1349">
              <w:rPr>
                <w:rFonts w:ascii="Times New Roman" w:hAnsi="Times New Roman" w:cs="Times New Roman"/>
                <w:sz w:val="28"/>
                <w:szCs w:val="28"/>
                <w:lang w:val="vi-VN"/>
              </w:rPr>
              <w:t>năm.....</w:t>
            </w:r>
          </w:p>
        </w:tc>
      </w:tr>
      <w:tr w:rsidR="007E1349" w:rsidRPr="007E1349" w14:paraId="6C724A62" w14:textId="77777777" w:rsidTr="005B786E">
        <w:tc>
          <w:tcPr>
            <w:tcW w:w="2376" w:type="dxa"/>
            <w:vAlign w:val="center"/>
          </w:tcPr>
          <w:p w14:paraId="6DF59BD4" w14:textId="77777777" w:rsidR="00342391" w:rsidRPr="007E1349" w:rsidRDefault="00342391" w:rsidP="005B786E">
            <w:pPr>
              <w:spacing w:before="120" w:after="120"/>
              <w:jc w:val="center"/>
              <w:rPr>
                <w:rFonts w:ascii="Times New Roman" w:hAnsi="Times New Roman" w:cs="Times New Roman"/>
                <w:sz w:val="28"/>
                <w:szCs w:val="28"/>
              </w:rPr>
            </w:pPr>
            <w:r w:rsidRPr="007E1349">
              <w:rPr>
                <w:rFonts w:ascii="Times New Roman" w:hAnsi="Times New Roman" w:cs="Times New Roman"/>
                <w:bCs/>
                <w:sz w:val="28"/>
                <w:szCs w:val="28"/>
              </w:rPr>
              <w:t>Mẫu số 02</w:t>
            </w:r>
          </w:p>
        </w:tc>
        <w:tc>
          <w:tcPr>
            <w:tcW w:w="6911" w:type="dxa"/>
            <w:vAlign w:val="center"/>
          </w:tcPr>
          <w:p w14:paraId="02680AC8" w14:textId="77777777" w:rsidR="00342391" w:rsidRPr="007E1349" w:rsidRDefault="00342391" w:rsidP="005B786E">
            <w:pPr>
              <w:spacing w:before="120" w:after="120"/>
              <w:rPr>
                <w:rFonts w:ascii="Times New Roman" w:hAnsi="Times New Roman" w:cs="Times New Roman"/>
                <w:sz w:val="28"/>
                <w:szCs w:val="28"/>
              </w:rPr>
            </w:pPr>
            <w:r w:rsidRPr="007E1349">
              <w:rPr>
                <w:rFonts w:ascii="Times New Roman" w:hAnsi="Times New Roman" w:cs="Times New Roman"/>
                <w:bCs/>
                <w:sz w:val="28"/>
                <w:szCs w:val="28"/>
              </w:rPr>
              <w:t>Đề án</w:t>
            </w:r>
            <w:r w:rsidR="008E4BC9" w:rsidRPr="007E1349">
              <w:rPr>
                <w:rFonts w:ascii="Times New Roman" w:hAnsi="Times New Roman" w:cs="Times New Roman"/>
                <w:bCs/>
                <w:sz w:val="28"/>
                <w:szCs w:val="28"/>
              </w:rPr>
              <w:t xml:space="preserve"> chi tiết hoạt động xúc tiến thương mại</w:t>
            </w:r>
          </w:p>
        </w:tc>
      </w:tr>
    </w:tbl>
    <w:p w14:paraId="779C867D" w14:textId="77777777" w:rsidR="00736331" w:rsidRPr="007E1349" w:rsidRDefault="00736331" w:rsidP="00342391">
      <w:pPr>
        <w:spacing w:before="120"/>
        <w:ind w:firstLine="720"/>
        <w:jc w:val="both"/>
        <w:sectPr w:rsidR="00736331" w:rsidRPr="007E1349" w:rsidSect="003033A2">
          <w:headerReference w:type="default" r:id="rId9"/>
          <w:pgSz w:w="11906" w:h="16838" w:code="9"/>
          <w:pgMar w:top="1134" w:right="1134" w:bottom="1134" w:left="1701" w:header="720" w:footer="720" w:gutter="0"/>
          <w:pgNumType w:start="2"/>
          <w:cols w:space="720"/>
          <w:docGrid w:linePitch="360"/>
        </w:sectPr>
      </w:pPr>
    </w:p>
    <w:p w14:paraId="4AE0681D" w14:textId="77777777" w:rsidR="00E404DE" w:rsidRPr="007E1349" w:rsidRDefault="00E404DE" w:rsidP="00E404DE">
      <w:pPr>
        <w:spacing w:after="0" w:line="240" w:lineRule="auto"/>
        <w:jc w:val="right"/>
        <w:rPr>
          <w:b/>
          <w:bCs/>
        </w:rPr>
      </w:pPr>
      <w:r w:rsidRPr="007E1349">
        <w:rPr>
          <w:b/>
          <w:bCs/>
        </w:rPr>
        <w:lastRenderedPageBreak/>
        <w:t>Mẫu số 01</w:t>
      </w:r>
    </w:p>
    <w:p w14:paraId="1E07005F" w14:textId="77777777" w:rsidR="00E404DE" w:rsidRPr="007E1349" w:rsidRDefault="00E404DE" w:rsidP="00E404DE">
      <w:pPr>
        <w:spacing w:after="0" w:line="240" w:lineRule="auto"/>
        <w:jc w:val="right"/>
        <w:rPr>
          <w:b/>
          <w:bCs/>
        </w:rPr>
      </w:pPr>
    </w:p>
    <w:tbl>
      <w:tblPr>
        <w:tblW w:w="9356" w:type="dxa"/>
        <w:tblInd w:w="-34" w:type="dxa"/>
        <w:tblLayout w:type="fixed"/>
        <w:tblLook w:val="0000" w:firstRow="0" w:lastRow="0" w:firstColumn="0" w:lastColumn="0" w:noHBand="0" w:noVBand="0"/>
      </w:tblPr>
      <w:tblGrid>
        <w:gridCol w:w="3686"/>
        <w:gridCol w:w="5670"/>
      </w:tblGrid>
      <w:tr w:rsidR="007E1349" w:rsidRPr="007E1349" w14:paraId="504B87FA" w14:textId="77777777" w:rsidTr="004C2E44">
        <w:trPr>
          <w:trHeight w:val="843"/>
        </w:trPr>
        <w:tc>
          <w:tcPr>
            <w:tcW w:w="3686" w:type="dxa"/>
          </w:tcPr>
          <w:p w14:paraId="0DA5FC34" w14:textId="77777777" w:rsidR="00E404DE" w:rsidRPr="007E1349" w:rsidRDefault="00E404DE" w:rsidP="00AF0444">
            <w:pPr>
              <w:spacing w:after="0" w:line="240" w:lineRule="auto"/>
              <w:jc w:val="center"/>
              <w:rPr>
                <w:b/>
                <w:bCs/>
                <w:sz w:val="26"/>
                <w:szCs w:val="26"/>
              </w:rPr>
            </w:pPr>
            <w:r w:rsidRPr="007E1349">
              <w:rPr>
                <w:b/>
                <w:bCs/>
                <w:sz w:val="26"/>
                <w:szCs w:val="26"/>
              </w:rPr>
              <w:t>TÊN ĐƠN VỊ CHỦ TRÌ</w:t>
            </w:r>
          </w:p>
          <w:p w14:paraId="33C91981" w14:textId="77777777" w:rsidR="00E404DE" w:rsidRPr="007E1349" w:rsidRDefault="00E404DE" w:rsidP="00AF0444">
            <w:pPr>
              <w:spacing w:after="0" w:line="240" w:lineRule="auto"/>
              <w:jc w:val="center"/>
              <w:rPr>
                <w:b/>
                <w:bCs/>
                <w:sz w:val="26"/>
                <w:szCs w:val="26"/>
              </w:rPr>
            </w:pPr>
            <w:r w:rsidRPr="007E1349">
              <w:rPr>
                <w:rFonts w:asciiTheme="minorHAnsi" w:hAnsiTheme="minorHAnsi"/>
                <w:noProof/>
                <w:sz w:val="22"/>
              </w:rPr>
              <mc:AlternateContent>
                <mc:Choice Requires="wps">
                  <w:drawing>
                    <wp:anchor distT="4294967294" distB="4294967294" distL="114300" distR="114300" simplePos="0" relativeHeight="251669504" behindDoc="0" locked="0" layoutInCell="1" allowOverlap="1" wp14:anchorId="2E6AB41C" wp14:editId="4E8C65AC">
                      <wp:simplePos x="0" y="0"/>
                      <wp:positionH relativeFrom="column">
                        <wp:posOffset>613410</wp:posOffset>
                      </wp:positionH>
                      <wp:positionV relativeFrom="paragraph">
                        <wp:posOffset>22859</wp:posOffset>
                      </wp:positionV>
                      <wp:extent cx="914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D160" id="Straight Connector 11"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pt,1.8pt" to="12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"/>
                  </w:pict>
                </mc:Fallback>
              </mc:AlternateContent>
            </w:r>
          </w:p>
        </w:tc>
        <w:tc>
          <w:tcPr>
            <w:tcW w:w="5670" w:type="dxa"/>
          </w:tcPr>
          <w:p w14:paraId="44E42FB2" w14:textId="77777777" w:rsidR="00E404DE" w:rsidRPr="007E1349" w:rsidRDefault="00E404DE" w:rsidP="00AF0444">
            <w:pPr>
              <w:spacing w:after="0" w:line="240" w:lineRule="auto"/>
              <w:jc w:val="right"/>
              <w:rPr>
                <w:b/>
                <w:bCs/>
                <w:sz w:val="26"/>
                <w:szCs w:val="26"/>
              </w:rPr>
            </w:pPr>
            <w:r w:rsidRPr="007E1349">
              <w:rPr>
                <w:b/>
                <w:bCs/>
                <w:sz w:val="26"/>
                <w:szCs w:val="26"/>
              </w:rPr>
              <w:t>CỘNG HOÀ XÃ HỘI CHỦ NGHĨA VIỆT NAM</w:t>
            </w:r>
          </w:p>
          <w:p w14:paraId="0106A499" w14:textId="77777777" w:rsidR="00E404DE" w:rsidRPr="007E1349" w:rsidRDefault="00E404DE" w:rsidP="00AF0444">
            <w:pPr>
              <w:spacing w:after="0" w:line="240" w:lineRule="auto"/>
              <w:jc w:val="center"/>
              <w:rPr>
                <w:b/>
                <w:bCs/>
              </w:rPr>
            </w:pPr>
            <w:r w:rsidRPr="007E1349">
              <w:rPr>
                <w:b/>
                <w:bCs/>
              </w:rPr>
              <w:t>Độc lập - Tự do - Hạnh phúc</w:t>
            </w:r>
          </w:p>
          <w:p w14:paraId="76E52864" w14:textId="77777777" w:rsidR="00E404DE" w:rsidRPr="007E1349" w:rsidRDefault="00E404DE" w:rsidP="00AF0444">
            <w:pPr>
              <w:spacing w:after="0" w:line="240" w:lineRule="auto"/>
              <w:jc w:val="right"/>
              <w:rPr>
                <w:b/>
                <w:bCs/>
              </w:rPr>
            </w:pPr>
            <w:r w:rsidRPr="007E1349">
              <w:rPr>
                <w:rFonts w:asciiTheme="minorHAnsi" w:hAnsiTheme="minorHAnsi"/>
                <w:noProof/>
              </w:rPr>
              <mc:AlternateContent>
                <mc:Choice Requires="wps">
                  <w:drawing>
                    <wp:anchor distT="4294967294" distB="4294967294" distL="114300" distR="114300" simplePos="0" relativeHeight="251670528" behindDoc="0" locked="0" layoutInCell="1" allowOverlap="1" wp14:anchorId="7B25469B" wp14:editId="6012A151">
                      <wp:simplePos x="0" y="0"/>
                      <wp:positionH relativeFrom="column">
                        <wp:posOffset>703580</wp:posOffset>
                      </wp:positionH>
                      <wp:positionV relativeFrom="paragraph">
                        <wp:posOffset>17144</wp:posOffset>
                      </wp:positionV>
                      <wp:extent cx="2144395"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0054" id="Straight Connector 10"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1.35pt" to="22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SgygEAAHkDAAAOAAAAZHJzL2Uyb0RvYy54bWysU02P0zAQvSPxHyzfadqyRWz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"/>
                  </w:pict>
                </mc:Fallback>
              </mc:AlternateContent>
            </w:r>
          </w:p>
        </w:tc>
      </w:tr>
      <w:tr w:rsidR="007E1349" w:rsidRPr="007E1349" w14:paraId="556F3BF2" w14:textId="77777777" w:rsidTr="004C2E44">
        <w:trPr>
          <w:trHeight w:val="828"/>
        </w:trPr>
        <w:tc>
          <w:tcPr>
            <w:tcW w:w="3686" w:type="dxa"/>
          </w:tcPr>
          <w:p w14:paraId="7CAC6CBD" w14:textId="77777777" w:rsidR="00E404DE" w:rsidRPr="007E1349" w:rsidRDefault="00E404DE" w:rsidP="00AF0444">
            <w:pPr>
              <w:spacing w:after="0" w:line="240" w:lineRule="auto"/>
              <w:jc w:val="center"/>
              <w:rPr>
                <w:sz w:val="26"/>
                <w:szCs w:val="26"/>
              </w:rPr>
            </w:pPr>
            <w:r w:rsidRPr="007E1349">
              <w:rPr>
                <w:sz w:val="26"/>
                <w:szCs w:val="26"/>
              </w:rPr>
              <w:t>Số:      /</w:t>
            </w:r>
          </w:p>
          <w:p w14:paraId="7DD49694" w14:textId="77777777" w:rsidR="00E404DE" w:rsidRPr="007E1349" w:rsidRDefault="00E404DE" w:rsidP="00E05D64">
            <w:pPr>
              <w:spacing w:after="0" w:line="240" w:lineRule="auto"/>
              <w:jc w:val="center"/>
              <w:rPr>
                <w:sz w:val="24"/>
                <w:szCs w:val="24"/>
              </w:rPr>
            </w:pPr>
            <w:bookmarkStart w:id="0" w:name="chuong_pl_2_name"/>
            <w:r w:rsidRPr="007E1349">
              <w:rPr>
                <w:sz w:val="24"/>
                <w:szCs w:val="24"/>
                <w:lang w:val="vi-VN"/>
              </w:rPr>
              <w:t xml:space="preserve">V/v đề xuất Chương trình xúc tiến thương mại </w:t>
            </w:r>
            <w:r w:rsidRPr="007E1349">
              <w:rPr>
                <w:sz w:val="24"/>
                <w:szCs w:val="24"/>
              </w:rPr>
              <w:t xml:space="preserve">tỉnh Bắc Giang </w:t>
            </w:r>
            <w:r w:rsidRPr="007E1349">
              <w:rPr>
                <w:sz w:val="24"/>
                <w:szCs w:val="24"/>
                <w:lang w:val="vi-VN"/>
              </w:rPr>
              <w:t>năm.....</w:t>
            </w:r>
            <w:bookmarkEnd w:id="0"/>
          </w:p>
        </w:tc>
        <w:tc>
          <w:tcPr>
            <w:tcW w:w="5670" w:type="dxa"/>
          </w:tcPr>
          <w:p w14:paraId="5FA198C9" w14:textId="77777777" w:rsidR="00E404DE" w:rsidRPr="007E1349" w:rsidRDefault="00E404DE" w:rsidP="00350F1A">
            <w:pPr>
              <w:spacing w:after="0" w:line="240" w:lineRule="auto"/>
              <w:jc w:val="center"/>
              <w:rPr>
                <w:i/>
                <w:iCs/>
              </w:rPr>
            </w:pPr>
            <w:r w:rsidRPr="007E1349">
              <w:rPr>
                <w:i/>
                <w:iCs/>
              </w:rPr>
              <w:t>Bắc Giang, ngày……..tháng………năm 20……..</w:t>
            </w:r>
          </w:p>
        </w:tc>
      </w:tr>
    </w:tbl>
    <w:p w14:paraId="275BA675" w14:textId="77777777" w:rsidR="00E05D64" w:rsidRPr="007E1349" w:rsidRDefault="00E05D64" w:rsidP="008C71D7">
      <w:pPr>
        <w:shd w:val="clear" w:color="auto" w:fill="FFFFFF"/>
        <w:spacing w:before="120" w:after="120" w:line="240" w:lineRule="auto"/>
        <w:jc w:val="center"/>
        <w:rPr>
          <w:szCs w:val="28"/>
        </w:rPr>
      </w:pPr>
    </w:p>
    <w:p w14:paraId="020D8D6E" w14:textId="77777777" w:rsidR="00E404DE" w:rsidRPr="007E1349" w:rsidRDefault="00E404DE" w:rsidP="008C71D7">
      <w:pPr>
        <w:shd w:val="clear" w:color="auto" w:fill="FFFFFF"/>
        <w:spacing w:before="120" w:after="120" w:line="240" w:lineRule="auto"/>
        <w:jc w:val="center"/>
        <w:rPr>
          <w:sz w:val="26"/>
          <w:szCs w:val="26"/>
        </w:rPr>
      </w:pPr>
      <w:r w:rsidRPr="007E1349">
        <w:rPr>
          <w:sz w:val="26"/>
          <w:szCs w:val="26"/>
          <w:lang w:val="vi-VN"/>
        </w:rPr>
        <w:t xml:space="preserve">Kính gửi: </w:t>
      </w:r>
      <w:r w:rsidRPr="007E1349">
        <w:rPr>
          <w:sz w:val="26"/>
          <w:szCs w:val="26"/>
        </w:rPr>
        <w:t xml:space="preserve">Sở </w:t>
      </w:r>
      <w:r w:rsidR="00CC1B63">
        <w:rPr>
          <w:sz w:val="26"/>
          <w:szCs w:val="26"/>
        </w:rPr>
        <w:t xml:space="preserve">Công thương </w:t>
      </w:r>
      <w:r w:rsidRPr="007E1349">
        <w:rPr>
          <w:sz w:val="26"/>
          <w:szCs w:val="26"/>
        </w:rPr>
        <w:t>tỉnh Bắc Giang</w:t>
      </w:r>
    </w:p>
    <w:p w14:paraId="5CF76DE8" w14:textId="77777777" w:rsidR="00E404DE" w:rsidRPr="007E1349" w:rsidRDefault="00E404DE" w:rsidP="008C71D7">
      <w:pPr>
        <w:shd w:val="clear" w:color="auto" w:fill="FFFFFF"/>
        <w:spacing w:before="120" w:after="120" w:line="240" w:lineRule="auto"/>
        <w:jc w:val="center"/>
        <w:rPr>
          <w:sz w:val="26"/>
          <w:szCs w:val="26"/>
        </w:rPr>
      </w:pPr>
    </w:p>
    <w:p w14:paraId="1B4038EC" w14:textId="77777777" w:rsidR="00E404DE" w:rsidRPr="007E1349" w:rsidRDefault="00E404DE" w:rsidP="008C71D7">
      <w:pPr>
        <w:shd w:val="clear" w:color="auto" w:fill="FFFFFF"/>
        <w:spacing w:before="120" w:after="120" w:line="240" w:lineRule="auto"/>
        <w:ind w:firstLine="720"/>
        <w:jc w:val="both"/>
        <w:rPr>
          <w:sz w:val="26"/>
          <w:szCs w:val="26"/>
        </w:rPr>
      </w:pPr>
      <w:r w:rsidRPr="007E1349">
        <w:rPr>
          <w:sz w:val="26"/>
          <w:szCs w:val="26"/>
          <w:lang w:val="vi-VN"/>
        </w:rPr>
        <w:t>(Tên đơn vị chủ trì) đề xuất </w:t>
      </w:r>
      <w:r w:rsidRPr="007E1349">
        <w:rPr>
          <w:sz w:val="26"/>
          <w:szCs w:val="26"/>
        </w:rPr>
        <w:t>…………….</w:t>
      </w:r>
      <w:r w:rsidRPr="007E1349">
        <w:rPr>
          <w:sz w:val="26"/>
          <w:szCs w:val="26"/>
          <w:lang w:val="vi-VN"/>
        </w:rPr>
        <w:t xml:space="preserve">đề án xúc tiến thương mại </w:t>
      </w:r>
      <w:r w:rsidRPr="007E1349">
        <w:rPr>
          <w:sz w:val="26"/>
          <w:szCs w:val="26"/>
        </w:rPr>
        <w:t>tỉnh Bắc Giang</w:t>
      </w:r>
      <w:r w:rsidRPr="007E1349">
        <w:rPr>
          <w:sz w:val="26"/>
          <w:szCs w:val="26"/>
          <w:lang w:val="vi-VN"/>
        </w:rPr>
        <w:t xml:space="preserve"> năm </w:t>
      </w:r>
      <w:r w:rsidRPr="007E1349">
        <w:rPr>
          <w:sz w:val="26"/>
          <w:szCs w:val="26"/>
        </w:rPr>
        <w:t>……..</w:t>
      </w:r>
      <w:r w:rsidRPr="007E1349">
        <w:rPr>
          <w:sz w:val="26"/>
          <w:szCs w:val="26"/>
          <w:lang w:val="vi-VN"/>
        </w:rPr>
        <w:t>với tổng kinh phí đề nghị nhà nước hỗ trợ là </w:t>
      </w:r>
      <w:r w:rsidRPr="007E1349">
        <w:rPr>
          <w:sz w:val="26"/>
          <w:szCs w:val="26"/>
        </w:rPr>
        <w:t>………….</w:t>
      </w:r>
      <w:r w:rsidRPr="007E1349">
        <w:rPr>
          <w:sz w:val="26"/>
          <w:szCs w:val="26"/>
          <w:lang w:val="vi-VN"/>
        </w:rPr>
        <w:t>triệu đồng.</w:t>
      </w:r>
    </w:p>
    <w:p w14:paraId="09D485D6" w14:textId="77777777" w:rsidR="00E404DE" w:rsidRPr="007E1349" w:rsidRDefault="00E404DE" w:rsidP="008C71D7">
      <w:pPr>
        <w:shd w:val="clear" w:color="auto" w:fill="FFFFFF"/>
        <w:spacing w:before="120" w:after="120" w:line="240" w:lineRule="auto"/>
        <w:ind w:firstLine="720"/>
        <w:jc w:val="both"/>
        <w:rPr>
          <w:sz w:val="26"/>
          <w:szCs w:val="26"/>
        </w:rPr>
      </w:pPr>
      <w:r w:rsidRPr="007E1349">
        <w:rPr>
          <w:sz w:val="26"/>
          <w:szCs w:val="26"/>
          <w:lang w:val="vi-VN"/>
        </w:rPr>
        <w:t>(Tên đơn vị chủ trì) gửi kèm đây các tài liệu sau:</w:t>
      </w:r>
    </w:p>
    <w:p w14:paraId="391F1CE3" w14:textId="77777777" w:rsidR="00E404DE" w:rsidRPr="007E1349" w:rsidRDefault="00E404DE" w:rsidP="008C71D7">
      <w:pPr>
        <w:shd w:val="clear" w:color="auto" w:fill="FFFFFF"/>
        <w:spacing w:before="120" w:after="120" w:line="240" w:lineRule="auto"/>
        <w:ind w:firstLine="720"/>
        <w:jc w:val="both"/>
        <w:rPr>
          <w:sz w:val="26"/>
          <w:szCs w:val="26"/>
        </w:rPr>
      </w:pPr>
      <w:r w:rsidRPr="007E1349">
        <w:rPr>
          <w:sz w:val="26"/>
          <w:szCs w:val="26"/>
          <w:lang w:val="vi-VN"/>
        </w:rPr>
        <w:t>1. Danh mục đề án thuộc Chương trình xúc tiến thương mại</w:t>
      </w:r>
      <w:r w:rsidRPr="007E1349">
        <w:rPr>
          <w:sz w:val="26"/>
          <w:szCs w:val="26"/>
        </w:rPr>
        <w:t xml:space="preserve"> tỉnh Bắc Giang</w:t>
      </w:r>
      <w:r w:rsidRPr="007E1349">
        <w:rPr>
          <w:sz w:val="26"/>
          <w:szCs w:val="26"/>
          <w:lang w:val="vi-VN"/>
        </w:rPr>
        <w:t xml:space="preserve"> năm được sắp xếp theo thứ tự ưu tiên.</w:t>
      </w:r>
    </w:p>
    <w:p w14:paraId="79A40881" w14:textId="77777777" w:rsidR="00E404DE" w:rsidRPr="007E1349" w:rsidRDefault="00E404DE" w:rsidP="008C71D7">
      <w:pPr>
        <w:shd w:val="clear" w:color="auto" w:fill="FFFFFF"/>
        <w:spacing w:before="120" w:after="120" w:line="240" w:lineRule="auto"/>
        <w:ind w:firstLine="720"/>
        <w:jc w:val="both"/>
        <w:rPr>
          <w:sz w:val="26"/>
          <w:szCs w:val="26"/>
        </w:rPr>
      </w:pPr>
      <w:r w:rsidRPr="007E1349">
        <w:rPr>
          <w:sz w:val="26"/>
          <w:szCs w:val="26"/>
          <w:lang w:val="vi-VN"/>
        </w:rPr>
        <w:t>2. Đề án chi tiết.</w:t>
      </w:r>
    </w:p>
    <w:p w14:paraId="24E7271D" w14:textId="77777777" w:rsidR="00E404DE" w:rsidRPr="007E1349" w:rsidRDefault="00E404DE" w:rsidP="008C71D7">
      <w:pPr>
        <w:shd w:val="clear" w:color="auto" w:fill="FFFFFF"/>
        <w:spacing w:before="120" w:after="120" w:line="240" w:lineRule="auto"/>
        <w:ind w:firstLine="720"/>
        <w:jc w:val="both"/>
        <w:rPr>
          <w:sz w:val="26"/>
          <w:szCs w:val="26"/>
          <w:lang w:val="vi-VN"/>
        </w:rPr>
      </w:pPr>
      <w:r w:rsidRPr="007E1349">
        <w:rPr>
          <w:sz w:val="26"/>
          <w:szCs w:val="26"/>
          <w:lang w:val="vi-VN"/>
        </w:rPr>
        <w:t>3. Bản sao (không cần chứng thực) quyết định thành lập hoặc Điều lệ (hoặc văn bản có giá trị tương đương), báo cáo tình hình hoạt động xúc tiến thương mại của đơn vị chủ trì </w:t>
      </w:r>
      <w:r w:rsidRPr="007E1349">
        <w:rPr>
          <w:sz w:val="26"/>
          <w:szCs w:val="26"/>
        </w:rPr>
        <w:t>tro</w:t>
      </w:r>
      <w:r w:rsidRPr="007E1349">
        <w:rPr>
          <w:sz w:val="26"/>
          <w:szCs w:val="26"/>
          <w:lang w:val="vi-VN"/>
        </w:rPr>
        <w:t>ng năm gần nhất.</w:t>
      </w:r>
    </w:p>
    <w:p w14:paraId="52D44CE4" w14:textId="77777777" w:rsidR="00E404DE" w:rsidRPr="007E1349" w:rsidRDefault="00E404DE" w:rsidP="008C71D7">
      <w:pPr>
        <w:shd w:val="clear" w:color="auto" w:fill="FFFFFF"/>
        <w:spacing w:before="120" w:after="120" w:line="240" w:lineRule="auto"/>
        <w:ind w:firstLine="720"/>
        <w:jc w:val="both"/>
        <w:rPr>
          <w:sz w:val="26"/>
          <w:szCs w:val="26"/>
        </w:rPr>
      </w:pPr>
      <w:r w:rsidRPr="007E1349">
        <w:rPr>
          <w:sz w:val="26"/>
          <w:szCs w:val="26"/>
          <w:lang w:val="vi-VN"/>
        </w:rPr>
        <w:t xml:space="preserve">(Tên đơn vị chủ trì) </w:t>
      </w:r>
      <w:r w:rsidRPr="007E1349">
        <w:rPr>
          <w:sz w:val="26"/>
          <w:szCs w:val="26"/>
        </w:rPr>
        <w:t>cam kết tổ chức triển khaithực hiện Chương trình và sử dụng kinh phí được hỗ trợ theo đúng quy định hiện hành của nhà nước.</w:t>
      </w:r>
    </w:p>
    <w:p w14:paraId="35969A00" w14:textId="77777777" w:rsidR="00E404DE" w:rsidRPr="007E1349" w:rsidRDefault="00E404DE" w:rsidP="008C71D7">
      <w:pPr>
        <w:shd w:val="clear" w:color="auto" w:fill="FFFFFF"/>
        <w:spacing w:before="120" w:after="120" w:line="240" w:lineRule="auto"/>
        <w:ind w:firstLine="720"/>
        <w:jc w:val="both"/>
        <w:rPr>
          <w:sz w:val="26"/>
          <w:szCs w:val="26"/>
        </w:rPr>
      </w:pPr>
      <w:r w:rsidRPr="007E1349">
        <w:rPr>
          <w:sz w:val="26"/>
          <w:szCs w:val="26"/>
        </w:rPr>
        <w:t>Đ</w:t>
      </w:r>
      <w:r w:rsidRPr="007E1349">
        <w:rPr>
          <w:sz w:val="26"/>
          <w:szCs w:val="26"/>
          <w:lang w:val="vi-VN"/>
        </w:rPr>
        <w:t xml:space="preserve">ề nghị </w:t>
      </w:r>
      <w:r w:rsidRPr="007E1349">
        <w:rPr>
          <w:sz w:val="26"/>
          <w:szCs w:val="26"/>
        </w:rPr>
        <w:t xml:space="preserve">Sở </w:t>
      </w:r>
      <w:r w:rsidR="00CC1B63">
        <w:rPr>
          <w:sz w:val="26"/>
          <w:szCs w:val="26"/>
        </w:rPr>
        <w:t xml:space="preserve">Công thương </w:t>
      </w:r>
      <w:r w:rsidRPr="007E1349">
        <w:rPr>
          <w:sz w:val="26"/>
          <w:szCs w:val="26"/>
          <w:lang w:val="vi-VN"/>
        </w:rPr>
        <w:t>tiếp nhận, thẩm định</w:t>
      </w:r>
      <w:r w:rsidRPr="007E1349">
        <w:rPr>
          <w:sz w:val="26"/>
          <w:szCs w:val="26"/>
        </w:rPr>
        <w:t xml:space="preserve"> trình Chủ tịch UBND tỉnh</w:t>
      </w:r>
      <w:r w:rsidRPr="007E1349">
        <w:rPr>
          <w:sz w:val="26"/>
          <w:szCs w:val="26"/>
          <w:lang w:val="vi-VN"/>
        </w:rPr>
        <w:t xml:space="preserve"> phê duyệt./.</w:t>
      </w:r>
    </w:p>
    <w:p w14:paraId="6D9EBD4D" w14:textId="77777777" w:rsidR="00E404DE" w:rsidRPr="007E1349" w:rsidRDefault="00E404DE" w:rsidP="008C71D7">
      <w:pPr>
        <w:shd w:val="clear" w:color="auto" w:fill="FFFFFF"/>
        <w:spacing w:before="120" w:after="120" w:line="240" w:lineRule="auto"/>
        <w:ind w:firstLine="720"/>
        <w:jc w:val="both"/>
        <w:rPr>
          <w:sz w:val="26"/>
          <w:szCs w:val="26"/>
        </w:rPr>
      </w:pP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5070"/>
        <w:gridCol w:w="4110"/>
      </w:tblGrid>
      <w:tr w:rsidR="007E1349" w:rsidRPr="007E1349" w14:paraId="1FE7678A" w14:textId="77777777" w:rsidTr="00F771CE">
        <w:trPr>
          <w:trHeight w:val="1233"/>
          <w:tblCellSpacing w:w="0" w:type="dxa"/>
        </w:trPr>
        <w:tc>
          <w:tcPr>
            <w:tcW w:w="5070" w:type="dxa"/>
            <w:shd w:val="clear" w:color="auto" w:fill="FFFFFF"/>
            <w:tcMar>
              <w:top w:w="0" w:type="dxa"/>
              <w:left w:w="108" w:type="dxa"/>
              <w:bottom w:w="0" w:type="dxa"/>
              <w:right w:w="108" w:type="dxa"/>
            </w:tcMar>
            <w:hideMark/>
          </w:tcPr>
          <w:p w14:paraId="7DD121DD" w14:textId="77777777" w:rsidR="00E404DE" w:rsidRPr="007E1349" w:rsidRDefault="00E404DE" w:rsidP="005B786E">
            <w:pPr>
              <w:spacing w:before="120" w:after="120"/>
              <w:rPr>
                <w:sz w:val="26"/>
                <w:szCs w:val="26"/>
              </w:rPr>
            </w:pPr>
            <w:r w:rsidRPr="007E1349">
              <w:rPr>
                <w:b/>
                <w:bCs/>
                <w:i/>
                <w:iCs/>
                <w:sz w:val="24"/>
                <w:szCs w:val="24"/>
                <w:lang w:val="vi-VN"/>
              </w:rPr>
              <w:t>Nơi nhận:</w:t>
            </w:r>
            <w:r w:rsidRPr="007E1349">
              <w:rPr>
                <w:b/>
                <w:bCs/>
                <w:i/>
                <w:iCs/>
                <w:sz w:val="26"/>
                <w:szCs w:val="26"/>
                <w:lang w:val="vi-VN"/>
              </w:rPr>
              <w:br/>
            </w:r>
            <w:r w:rsidRPr="007E1349">
              <w:rPr>
                <w:sz w:val="22"/>
              </w:rPr>
              <w:t>- </w:t>
            </w:r>
            <w:r w:rsidRPr="007E1349">
              <w:rPr>
                <w:sz w:val="22"/>
                <w:lang w:val="vi-VN"/>
              </w:rPr>
              <w:t>Như trên;</w:t>
            </w:r>
            <w:r w:rsidRPr="007E1349">
              <w:rPr>
                <w:sz w:val="22"/>
              </w:rPr>
              <w:br/>
              <w:t>- Lưu: VT,……..</w:t>
            </w:r>
          </w:p>
        </w:tc>
        <w:tc>
          <w:tcPr>
            <w:tcW w:w="4110" w:type="dxa"/>
            <w:shd w:val="clear" w:color="auto" w:fill="FFFFFF"/>
            <w:tcMar>
              <w:top w:w="0" w:type="dxa"/>
              <w:left w:w="108" w:type="dxa"/>
              <w:bottom w:w="0" w:type="dxa"/>
              <w:right w:w="108" w:type="dxa"/>
            </w:tcMar>
            <w:hideMark/>
          </w:tcPr>
          <w:p w14:paraId="5B0D14E4" w14:textId="77777777" w:rsidR="00E404DE" w:rsidRPr="007E1349" w:rsidRDefault="00E404DE" w:rsidP="005B786E">
            <w:pPr>
              <w:tabs>
                <w:tab w:val="left" w:pos="3912"/>
              </w:tabs>
              <w:spacing w:before="120" w:after="120"/>
              <w:jc w:val="center"/>
              <w:rPr>
                <w:sz w:val="26"/>
                <w:szCs w:val="26"/>
              </w:rPr>
            </w:pPr>
            <w:r w:rsidRPr="007E1349">
              <w:rPr>
                <w:b/>
                <w:bCs/>
                <w:sz w:val="26"/>
                <w:szCs w:val="26"/>
              </w:rPr>
              <w:t>THỦ TRƯỞNG ĐƠN VỊ</w:t>
            </w:r>
            <w:r w:rsidRPr="007E1349">
              <w:rPr>
                <w:b/>
                <w:bCs/>
                <w:sz w:val="26"/>
                <w:szCs w:val="26"/>
              </w:rPr>
              <w:br/>
            </w:r>
            <w:r w:rsidRPr="007E1349">
              <w:rPr>
                <w:i/>
                <w:iCs/>
                <w:sz w:val="26"/>
                <w:szCs w:val="26"/>
              </w:rPr>
              <w:t>(Ký, ghi rõ họ tên, đóng dấu)</w:t>
            </w:r>
          </w:p>
        </w:tc>
      </w:tr>
    </w:tbl>
    <w:p w14:paraId="0B7BE484" w14:textId="77777777" w:rsidR="00E404DE" w:rsidRPr="007E1349" w:rsidRDefault="00E404DE" w:rsidP="00E404DE"/>
    <w:p w14:paraId="2AFA4517" w14:textId="77777777" w:rsidR="00E404DE" w:rsidRPr="007E1349" w:rsidRDefault="00E404DE" w:rsidP="00E404DE"/>
    <w:p w14:paraId="5E39527A" w14:textId="77777777" w:rsidR="006B4F55" w:rsidRPr="007E1349" w:rsidRDefault="006B4F55" w:rsidP="006B4F55">
      <w:pPr>
        <w:spacing w:before="120" w:after="120" w:line="240" w:lineRule="auto"/>
      </w:pPr>
    </w:p>
    <w:p w14:paraId="581E0B54" w14:textId="77777777" w:rsidR="004B6464" w:rsidRPr="007E1349" w:rsidRDefault="004B6464" w:rsidP="006B4F55">
      <w:pPr>
        <w:spacing w:before="120" w:after="120" w:line="240" w:lineRule="auto"/>
      </w:pPr>
    </w:p>
    <w:p w14:paraId="13A57CC5" w14:textId="77777777" w:rsidR="004B6464" w:rsidRPr="007E1349" w:rsidRDefault="004B6464" w:rsidP="006B4F55">
      <w:pPr>
        <w:spacing w:before="120" w:after="120" w:line="240" w:lineRule="auto"/>
      </w:pPr>
    </w:p>
    <w:p w14:paraId="4EB05095" w14:textId="77777777" w:rsidR="004B6464" w:rsidRPr="007E1349" w:rsidRDefault="004B6464" w:rsidP="006B4F55">
      <w:pPr>
        <w:spacing w:before="120" w:after="120" w:line="240" w:lineRule="auto"/>
      </w:pPr>
    </w:p>
    <w:p w14:paraId="5D1034C0" w14:textId="77777777" w:rsidR="008C2B26" w:rsidRPr="007E1349" w:rsidRDefault="008C2B26" w:rsidP="006B4F55">
      <w:pPr>
        <w:spacing w:before="120" w:after="120" w:line="240" w:lineRule="auto"/>
      </w:pPr>
    </w:p>
    <w:p w14:paraId="51C494AC" w14:textId="77777777" w:rsidR="004B6464" w:rsidRPr="007E1349" w:rsidRDefault="004B6464" w:rsidP="006B4F55">
      <w:pPr>
        <w:spacing w:before="120" w:after="120" w:line="240" w:lineRule="auto"/>
      </w:pPr>
    </w:p>
    <w:p w14:paraId="7D886C0A" w14:textId="77777777" w:rsidR="004B6464" w:rsidRPr="007E1349" w:rsidRDefault="004B6464" w:rsidP="006B4F55">
      <w:pPr>
        <w:spacing w:before="120" w:after="120" w:line="240" w:lineRule="auto"/>
      </w:pPr>
    </w:p>
    <w:p w14:paraId="75A5A880" w14:textId="77777777" w:rsidR="004B6464" w:rsidRPr="007E1349" w:rsidRDefault="004B6464" w:rsidP="004B6464">
      <w:pPr>
        <w:shd w:val="clear" w:color="auto" w:fill="FFFFFF"/>
        <w:spacing w:before="120" w:after="120" w:line="240" w:lineRule="auto"/>
        <w:jc w:val="right"/>
        <w:rPr>
          <w:b/>
          <w:bCs/>
        </w:rPr>
      </w:pPr>
      <w:r w:rsidRPr="007E1349">
        <w:rPr>
          <w:b/>
        </w:rPr>
        <w:lastRenderedPageBreak/>
        <w:t>Mẫu</w:t>
      </w:r>
      <w:r w:rsidR="009C7913" w:rsidRPr="007E1349">
        <w:rPr>
          <w:b/>
        </w:rPr>
        <w:t xml:space="preserve"> </w:t>
      </w:r>
      <w:r w:rsidRPr="007E1349">
        <w:rPr>
          <w:b/>
          <w:bCs/>
        </w:rPr>
        <w:t>số 02</w:t>
      </w:r>
    </w:p>
    <w:p w14:paraId="6F3E33DA" w14:textId="77777777" w:rsidR="004B6464" w:rsidRPr="007E1349" w:rsidRDefault="004B6464" w:rsidP="004B6464">
      <w:pPr>
        <w:shd w:val="clear" w:color="auto" w:fill="FFFFFF"/>
        <w:spacing w:before="120" w:after="120" w:line="240" w:lineRule="auto"/>
        <w:jc w:val="right"/>
      </w:pPr>
    </w:p>
    <w:tbl>
      <w:tblPr>
        <w:tblW w:w="9356" w:type="dxa"/>
        <w:tblInd w:w="-176" w:type="dxa"/>
        <w:tblLayout w:type="fixed"/>
        <w:tblLook w:val="0000" w:firstRow="0" w:lastRow="0" w:firstColumn="0" w:lastColumn="0" w:noHBand="0" w:noVBand="0"/>
      </w:tblPr>
      <w:tblGrid>
        <w:gridCol w:w="3686"/>
        <w:gridCol w:w="5670"/>
      </w:tblGrid>
      <w:tr w:rsidR="007E1349" w:rsidRPr="007E1349" w14:paraId="7ACF343A" w14:textId="77777777" w:rsidTr="00B03163">
        <w:trPr>
          <w:trHeight w:val="698"/>
        </w:trPr>
        <w:tc>
          <w:tcPr>
            <w:tcW w:w="3686" w:type="dxa"/>
          </w:tcPr>
          <w:p w14:paraId="40582E0D" w14:textId="77777777" w:rsidR="004B6464" w:rsidRPr="007E1349" w:rsidRDefault="004B6464" w:rsidP="00F57D43">
            <w:pPr>
              <w:spacing w:after="0" w:line="240" w:lineRule="auto"/>
              <w:rPr>
                <w:b/>
                <w:bCs/>
                <w:sz w:val="26"/>
                <w:szCs w:val="26"/>
              </w:rPr>
            </w:pPr>
            <w:r w:rsidRPr="007E1349">
              <w:rPr>
                <w:b/>
                <w:bCs/>
                <w:sz w:val="26"/>
                <w:szCs w:val="26"/>
              </w:rPr>
              <w:t>TÊN ĐƠN VỊ CHỦ TRÌ</w:t>
            </w:r>
          </w:p>
          <w:p w14:paraId="11EB8C4E" w14:textId="77777777" w:rsidR="004B6464" w:rsidRPr="007E1349" w:rsidRDefault="004B6464" w:rsidP="00F57D43">
            <w:pPr>
              <w:spacing w:after="0" w:line="240" w:lineRule="auto"/>
              <w:jc w:val="center"/>
              <w:rPr>
                <w:b/>
                <w:bCs/>
                <w:sz w:val="26"/>
                <w:szCs w:val="26"/>
              </w:rPr>
            </w:pPr>
            <w:r w:rsidRPr="007E1349">
              <w:rPr>
                <w:rFonts w:asciiTheme="minorHAnsi" w:hAnsiTheme="minorHAnsi"/>
                <w:noProof/>
                <w:sz w:val="22"/>
              </w:rPr>
              <mc:AlternateContent>
                <mc:Choice Requires="wps">
                  <w:drawing>
                    <wp:anchor distT="4294967294" distB="4294967294" distL="114300" distR="114300" simplePos="0" relativeHeight="251673600" behindDoc="0" locked="0" layoutInCell="1" allowOverlap="1" wp14:anchorId="45C387C0" wp14:editId="793BBD18">
                      <wp:simplePos x="0" y="0"/>
                      <wp:positionH relativeFrom="column">
                        <wp:posOffset>415290</wp:posOffset>
                      </wp:positionH>
                      <wp:positionV relativeFrom="paragraph">
                        <wp:posOffset>22225</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3ABD" id="Straight Connector 9" o:spid="_x0000_s1026" style="position:absolute;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pt,1.75pt" to="10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"/>
                  </w:pict>
                </mc:Fallback>
              </mc:AlternateContent>
            </w:r>
          </w:p>
        </w:tc>
        <w:tc>
          <w:tcPr>
            <w:tcW w:w="5670" w:type="dxa"/>
          </w:tcPr>
          <w:p w14:paraId="14724F2D" w14:textId="77777777" w:rsidR="004B6464" w:rsidRPr="007E1349" w:rsidRDefault="004B6464" w:rsidP="00F57D43">
            <w:pPr>
              <w:spacing w:after="0" w:line="240" w:lineRule="auto"/>
              <w:rPr>
                <w:b/>
                <w:bCs/>
                <w:sz w:val="26"/>
                <w:szCs w:val="26"/>
              </w:rPr>
            </w:pPr>
            <w:r w:rsidRPr="007E1349">
              <w:rPr>
                <w:b/>
                <w:bCs/>
                <w:sz w:val="26"/>
                <w:szCs w:val="26"/>
              </w:rPr>
              <w:t>CỘNG HOÀ XÃ HỘI CHỦ NGHĨA VIỆT NAM</w:t>
            </w:r>
          </w:p>
          <w:p w14:paraId="005425BA" w14:textId="77777777" w:rsidR="004B6464" w:rsidRPr="007E1349" w:rsidRDefault="004B6464" w:rsidP="00F57D43">
            <w:pPr>
              <w:spacing w:after="0" w:line="240" w:lineRule="auto"/>
              <w:jc w:val="center"/>
              <w:rPr>
                <w:b/>
                <w:bCs/>
              </w:rPr>
            </w:pPr>
            <w:r w:rsidRPr="007E1349">
              <w:rPr>
                <w:b/>
                <w:bCs/>
              </w:rPr>
              <w:t>Độc lập - Tự do - Hạnh phúc</w:t>
            </w:r>
          </w:p>
          <w:p w14:paraId="373802C6" w14:textId="77777777" w:rsidR="004B6464" w:rsidRPr="007E1349" w:rsidRDefault="004B6464" w:rsidP="00F57D43">
            <w:pPr>
              <w:spacing w:after="0" w:line="240" w:lineRule="auto"/>
              <w:jc w:val="center"/>
              <w:rPr>
                <w:b/>
                <w:bCs/>
              </w:rPr>
            </w:pPr>
            <w:r w:rsidRPr="007E1349">
              <w:rPr>
                <w:rFonts w:asciiTheme="minorHAnsi" w:hAnsiTheme="minorHAnsi"/>
                <w:noProof/>
              </w:rPr>
              <mc:AlternateContent>
                <mc:Choice Requires="wps">
                  <w:drawing>
                    <wp:anchor distT="4294967294" distB="4294967294" distL="114300" distR="114300" simplePos="0" relativeHeight="251672576" behindDoc="0" locked="0" layoutInCell="1" allowOverlap="1" wp14:anchorId="03D23496" wp14:editId="32382381">
                      <wp:simplePos x="0" y="0"/>
                      <wp:positionH relativeFrom="column">
                        <wp:posOffset>764540</wp:posOffset>
                      </wp:positionH>
                      <wp:positionV relativeFrom="paragraph">
                        <wp:posOffset>16509</wp:posOffset>
                      </wp:positionV>
                      <wp:extent cx="2144395" cy="0"/>
                      <wp:effectExtent l="0" t="0" r="273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57BB" id="Straight Connector 8"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2pt,1.3pt" to="22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kbygEAAHcDAAAOAAAAZHJzL2Uyb0RvYy54bWysU8tu2zAQvBfoPxC817LduEg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"/>
                  </w:pict>
                </mc:Fallback>
              </mc:AlternateContent>
            </w:r>
          </w:p>
        </w:tc>
      </w:tr>
      <w:tr w:rsidR="007E1349" w:rsidRPr="007E1349" w14:paraId="2A518E4E" w14:textId="77777777" w:rsidTr="00B03163">
        <w:trPr>
          <w:trHeight w:val="420"/>
        </w:trPr>
        <w:tc>
          <w:tcPr>
            <w:tcW w:w="3686" w:type="dxa"/>
          </w:tcPr>
          <w:p w14:paraId="7A139C8A" w14:textId="77777777" w:rsidR="004B6464" w:rsidRPr="007E1349" w:rsidRDefault="004B6464" w:rsidP="004B6464">
            <w:pPr>
              <w:spacing w:before="120" w:after="120" w:line="240" w:lineRule="auto"/>
              <w:rPr>
                <w:sz w:val="26"/>
                <w:szCs w:val="26"/>
              </w:rPr>
            </w:pPr>
          </w:p>
        </w:tc>
        <w:tc>
          <w:tcPr>
            <w:tcW w:w="5670" w:type="dxa"/>
          </w:tcPr>
          <w:p w14:paraId="5D69438E" w14:textId="77777777" w:rsidR="004B6464" w:rsidRPr="007E1349" w:rsidRDefault="004B6464" w:rsidP="004B6464">
            <w:pPr>
              <w:spacing w:before="120" w:after="120" w:line="240" w:lineRule="auto"/>
              <w:jc w:val="center"/>
              <w:rPr>
                <w:i/>
                <w:iCs/>
              </w:rPr>
            </w:pPr>
            <w:r w:rsidRPr="007E1349">
              <w:rPr>
                <w:i/>
                <w:iCs/>
              </w:rPr>
              <w:t>Bắc Giang, ngày……..tháng…….năm 20…..</w:t>
            </w:r>
          </w:p>
        </w:tc>
      </w:tr>
    </w:tbl>
    <w:p w14:paraId="15CD1982" w14:textId="77777777" w:rsidR="00F57D43" w:rsidRPr="007E1349" w:rsidRDefault="00F57D43" w:rsidP="00F57D43">
      <w:pPr>
        <w:shd w:val="clear" w:color="auto" w:fill="FFFFFF"/>
        <w:spacing w:after="0" w:line="240" w:lineRule="auto"/>
        <w:jc w:val="center"/>
        <w:rPr>
          <w:b/>
          <w:bCs/>
          <w:szCs w:val="28"/>
        </w:rPr>
      </w:pPr>
      <w:bookmarkStart w:id="1" w:name="chuong_pl_3_name"/>
    </w:p>
    <w:p w14:paraId="78585B87" w14:textId="77777777" w:rsidR="004B6464" w:rsidRPr="007E1349" w:rsidRDefault="004B6464" w:rsidP="004B6464">
      <w:pPr>
        <w:shd w:val="clear" w:color="auto" w:fill="FFFFFF"/>
        <w:spacing w:before="120" w:after="120" w:line="240" w:lineRule="auto"/>
        <w:jc w:val="center"/>
        <w:rPr>
          <w:sz w:val="26"/>
          <w:szCs w:val="26"/>
        </w:rPr>
      </w:pPr>
      <w:r w:rsidRPr="007E1349">
        <w:rPr>
          <w:b/>
          <w:bCs/>
          <w:sz w:val="26"/>
          <w:szCs w:val="26"/>
          <w:lang w:val="vi-VN"/>
        </w:rPr>
        <w:t>ĐỀ ÁN</w:t>
      </w:r>
      <w:bookmarkEnd w:id="1"/>
    </w:p>
    <w:p w14:paraId="70BC38EF" w14:textId="77777777" w:rsidR="004B6464" w:rsidRPr="007E1349" w:rsidRDefault="004B6464" w:rsidP="004B6464">
      <w:pPr>
        <w:shd w:val="clear" w:color="auto" w:fill="FFFFFF"/>
        <w:spacing w:before="120" w:after="120" w:line="240" w:lineRule="auto"/>
        <w:jc w:val="center"/>
        <w:rPr>
          <w:sz w:val="26"/>
          <w:szCs w:val="26"/>
        </w:rPr>
      </w:pPr>
      <w:r w:rsidRPr="007E1349">
        <w:rPr>
          <w:b/>
          <w:bCs/>
          <w:sz w:val="26"/>
          <w:szCs w:val="26"/>
          <w:lang w:val="vi-VN"/>
        </w:rPr>
        <w:t>Tên đề án:</w:t>
      </w:r>
      <w:r w:rsidRPr="007E1349">
        <w:rPr>
          <w:b/>
          <w:bCs/>
          <w:sz w:val="26"/>
          <w:szCs w:val="26"/>
        </w:rPr>
        <w:t>……………………………………….</w:t>
      </w:r>
    </w:p>
    <w:p w14:paraId="7FE1226E" w14:textId="77777777" w:rsidR="004B6464" w:rsidRPr="007E1349" w:rsidRDefault="004B6464" w:rsidP="004B6464">
      <w:pPr>
        <w:shd w:val="clear" w:color="auto" w:fill="FFFFFF"/>
        <w:spacing w:before="120" w:after="120" w:line="240" w:lineRule="auto"/>
        <w:ind w:firstLine="720"/>
        <w:jc w:val="both"/>
        <w:rPr>
          <w:sz w:val="26"/>
          <w:szCs w:val="26"/>
        </w:rPr>
      </w:pPr>
      <w:r w:rsidRPr="007E1349">
        <w:rPr>
          <w:b/>
          <w:bCs/>
          <w:sz w:val="26"/>
          <w:szCs w:val="26"/>
          <w:lang w:val="vi-VN"/>
        </w:rPr>
        <w:t>1. Sự cần thiết</w:t>
      </w:r>
      <w:r w:rsidRPr="007E1349">
        <w:rPr>
          <w:b/>
          <w:bCs/>
          <w:sz w:val="26"/>
          <w:szCs w:val="26"/>
        </w:rPr>
        <w:t xml:space="preserve"> và căn cứ lập đề án</w:t>
      </w:r>
    </w:p>
    <w:p w14:paraId="7AF2CEAB" w14:textId="77777777" w:rsidR="004B6464" w:rsidRPr="007E1349" w:rsidRDefault="004B6464" w:rsidP="004B6464">
      <w:pPr>
        <w:shd w:val="clear" w:color="auto" w:fill="FFFFFF"/>
        <w:spacing w:before="120" w:after="120" w:line="240" w:lineRule="auto"/>
        <w:ind w:firstLine="720"/>
        <w:jc w:val="both"/>
        <w:rPr>
          <w:sz w:val="26"/>
          <w:szCs w:val="26"/>
        </w:rPr>
      </w:pPr>
      <w:r w:rsidRPr="007E1349">
        <w:rPr>
          <w:sz w:val="26"/>
          <w:szCs w:val="26"/>
          <w:lang w:val="vi-VN"/>
        </w:rPr>
        <w:t xml:space="preserve">- Nêu rõ </w:t>
      </w:r>
      <w:r w:rsidRPr="007E1349">
        <w:rPr>
          <w:sz w:val="26"/>
          <w:szCs w:val="26"/>
        </w:rPr>
        <w:t>căn cứ pháp lý</w:t>
      </w:r>
      <w:r w:rsidRPr="007E1349">
        <w:rPr>
          <w:sz w:val="26"/>
          <w:szCs w:val="26"/>
          <w:lang w:val="vi-VN"/>
        </w:rPr>
        <w:t xml:space="preserve"> và sự cần thiết phải triển khai thực hiện đề án.</w:t>
      </w:r>
    </w:p>
    <w:p w14:paraId="4FEF67F0" w14:textId="77777777" w:rsidR="004B6464" w:rsidRPr="007E1349" w:rsidRDefault="004B6464" w:rsidP="004B6464">
      <w:pPr>
        <w:shd w:val="clear" w:color="auto" w:fill="FFFFFF"/>
        <w:spacing w:before="120" w:after="120" w:line="240" w:lineRule="auto"/>
        <w:ind w:right="-1" w:firstLine="720"/>
        <w:jc w:val="both"/>
        <w:rPr>
          <w:sz w:val="26"/>
          <w:szCs w:val="26"/>
        </w:rPr>
      </w:pPr>
      <w:r w:rsidRPr="007E1349">
        <w:rPr>
          <w:sz w:val="26"/>
          <w:szCs w:val="26"/>
          <w:lang w:val="vi-VN"/>
        </w:rPr>
        <w:t>- Đối với đề xuất tổ chức tham gia hội chợ </w:t>
      </w:r>
      <w:r w:rsidRPr="007E1349">
        <w:rPr>
          <w:sz w:val="26"/>
          <w:szCs w:val="26"/>
        </w:rPr>
        <w:t>tr</w:t>
      </w:r>
      <w:r w:rsidRPr="007E1349">
        <w:rPr>
          <w:sz w:val="26"/>
          <w:szCs w:val="26"/>
          <w:lang w:val="vi-VN"/>
        </w:rPr>
        <w:t>iển lãm trong và ngoài nước, bổ sung thêm thông tin giới thiệu về hội chợ.</w:t>
      </w:r>
    </w:p>
    <w:p w14:paraId="2E7338BB" w14:textId="77777777" w:rsidR="004B6464" w:rsidRPr="007E1349" w:rsidRDefault="004B6464" w:rsidP="004B6464">
      <w:pPr>
        <w:shd w:val="clear" w:color="auto" w:fill="FFFFFF"/>
        <w:spacing w:before="120" w:after="120" w:line="240" w:lineRule="auto"/>
        <w:ind w:firstLine="720"/>
        <w:jc w:val="both"/>
        <w:rPr>
          <w:b/>
          <w:bCs/>
          <w:sz w:val="26"/>
          <w:szCs w:val="26"/>
          <w:lang w:val="vi-VN"/>
        </w:rPr>
      </w:pPr>
      <w:r w:rsidRPr="007E1349">
        <w:rPr>
          <w:b/>
          <w:bCs/>
          <w:sz w:val="26"/>
          <w:szCs w:val="26"/>
          <w:lang w:val="vi-VN"/>
        </w:rPr>
        <w:t>2. Mục tiêu</w:t>
      </w:r>
    </w:p>
    <w:p w14:paraId="15542FE8" w14:textId="77777777" w:rsidR="004B6464" w:rsidRPr="007E1349" w:rsidRDefault="004B6464" w:rsidP="004B6464">
      <w:pPr>
        <w:shd w:val="clear" w:color="auto" w:fill="FFFFFF"/>
        <w:spacing w:before="120" w:after="120" w:line="240" w:lineRule="auto"/>
        <w:ind w:firstLine="720"/>
        <w:jc w:val="both"/>
        <w:rPr>
          <w:sz w:val="26"/>
          <w:szCs w:val="26"/>
        </w:rPr>
      </w:pPr>
      <w:r w:rsidRPr="007E1349">
        <w:rPr>
          <w:bCs/>
          <w:sz w:val="26"/>
          <w:szCs w:val="26"/>
        </w:rPr>
        <w:t>Nêu cụ thể những mục tiêu của đề án cần đạt được.</w:t>
      </w:r>
    </w:p>
    <w:p w14:paraId="59BEA62E" w14:textId="77777777" w:rsidR="004B6464" w:rsidRPr="007E1349" w:rsidRDefault="004B6464" w:rsidP="004B6464">
      <w:pPr>
        <w:shd w:val="clear" w:color="auto" w:fill="FFFFFF"/>
        <w:spacing w:before="120" w:after="120" w:line="240" w:lineRule="auto"/>
        <w:ind w:firstLine="720"/>
        <w:jc w:val="both"/>
        <w:rPr>
          <w:b/>
          <w:bCs/>
          <w:sz w:val="26"/>
          <w:szCs w:val="26"/>
          <w:lang w:val="vi-VN"/>
        </w:rPr>
      </w:pPr>
      <w:r w:rsidRPr="007E1349">
        <w:rPr>
          <w:b/>
          <w:bCs/>
          <w:sz w:val="26"/>
          <w:szCs w:val="26"/>
          <w:lang w:val="vi-VN"/>
        </w:rPr>
        <w:t>3. Nội dung</w:t>
      </w:r>
    </w:p>
    <w:p w14:paraId="01FA16D2" w14:textId="77777777" w:rsidR="004B6464" w:rsidRPr="007E1349" w:rsidRDefault="004B6464" w:rsidP="004B6464">
      <w:pPr>
        <w:shd w:val="clear" w:color="auto" w:fill="FFFFFF"/>
        <w:spacing w:before="120" w:after="120" w:line="240" w:lineRule="auto"/>
        <w:ind w:firstLine="720"/>
        <w:jc w:val="both"/>
        <w:rPr>
          <w:sz w:val="26"/>
          <w:szCs w:val="26"/>
        </w:rPr>
      </w:pPr>
      <w:r w:rsidRPr="007E1349">
        <w:rPr>
          <w:sz w:val="26"/>
          <w:szCs w:val="26"/>
        </w:rPr>
        <w:t>Xác định rõ nội dung công việc cần thực hiện.</w:t>
      </w:r>
    </w:p>
    <w:p w14:paraId="724A1D2D" w14:textId="77777777" w:rsidR="004B6464" w:rsidRPr="007E1349" w:rsidRDefault="004B6464" w:rsidP="004B6464">
      <w:pPr>
        <w:shd w:val="clear" w:color="auto" w:fill="FFFFFF"/>
        <w:spacing w:before="120" w:after="120" w:line="240" w:lineRule="auto"/>
        <w:ind w:firstLine="720"/>
        <w:jc w:val="both"/>
        <w:rPr>
          <w:sz w:val="26"/>
          <w:szCs w:val="26"/>
        </w:rPr>
      </w:pPr>
      <w:r w:rsidRPr="007E1349">
        <w:rPr>
          <w:b/>
          <w:bCs/>
          <w:sz w:val="26"/>
          <w:szCs w:val="26"/>
          <w:lang w:val="vi-VN"/>
        </w:rPr>
        <w:t>4. Phương thức triển khai</w:t>
      </w:r>
    </w:p>
    <w:p w14:paraId="204E2B9B" w14:textId="77777777" w:rsidR="004B6464" w:rsidRPr="007E1349" w:rsidRDefault="004B6464" w:rsidP="004B6464">
      <w:pPr>
        <w:shd w:val="clear" w:color="auto" w:fill="FFFFFF"/>
        <w:spacing w:before="120" w:after="120" w:line="240" w:lineRule="auto"/>
        <w:ind w:firstLine="720"/>
        <w:jc w:val="both"/>
        <w:rPr>
          <w:sz w:val="26"/>
          <w:szCs w:val="26"/>
        </w:rPr>
      </w:pPr>
      <w:r w:rsidRPr="007E1349">
        <w:rPr>
          <w:sz w:val="26"/>
          <w:szCs w:val="26"/>
          <w:lang w:val="vi-VN"/>
        </w:rPr>
        <w:t>Nêu rõ đối tác, nguyên tắc phối hợp để đạt mục tiêu đề án.</w:t>
      </w:r>
    </w:p>
    <w:p w14:paraId="71EBA535" w14:textId="77777777" w:rsidR="004B6464" w:rsidRPr="007E1349" w:rsidRDefault="004B6464" w:rsidP="004B6464">
      <w:pPr>
        <w:shd w:val="clear" w:color="auto" w:fill="FFFFFF"/>
        <w:spacing w:before="120" w:after="120" w:line="240" w:lineRule="auto"/>
        <w:ind w:firstLine="720"/>
        <w:jc w:val="both"/>
        <w:rPr>
          <w:b/>
          <w:bCs/>
          <w:sz w:val="26"/>
          <w:szCs w:val="26"/>
          <w:lang w:val="vi-VN"/>
        </w:rPr>
      </w:pPr>
      <w:r w:rsidRPr="007E1349">
        <w:rPr>
          <w:b/>
          <w:bCs/>
          <w:sz w:val="26"/>
          <w:szCs w:val="26"/>
          <w:lang w:val="vi-VN"/>
        </w:rPr>
        <w:t>5. Kế hoạch triển khai và tiến đ</w:t>
      </w:r>
      <w:r w:rsidRPr="007E1349">
        <w:rPr>
          <w:b/>
          <w:bCs/>
          <w:sz w:val="26"/>
          <w:szCs w:val="26"/>
        </w:rPr>
        <w:t>ộ </w:t>
      </w:r>
      <w:r w:rsidRPr="007E1349">
        <w:rPr>
          <w:b/>
          <w:bCs/>
          <w:sz w:val="26"/>
          <w:szCs w:val="26"/>
          <w:lang w:val="vi-VN"/>
        </w:rPr>
        <w:t>thực hiện</w:t>
      </w:r>
    </w:p>
    <w:p w14:paraId="782DE287" w14:textId="77777777" w:rsidR="004B6464" w:rsidRPr="007E1349" w:rsidRDefault="004B6464" w:rsidP="004B6464">
      <w:pPr>
        <w:shd w:val="clear" w:color="auto" w:fill="FFFFFF"/>
        <w:spacing w:before="120" w:after="120" w:line="240" w:lineRule="auto"/>
        <w:ind w:firstLine="720"/>
        <w:jc w:val="both"/>
        <w:rPr>
          <w:sz w:val="26"/>
          <w:szCs w:val="26"/>
        </w:rPr>
      </w:pPr>
      <w:r w:rsidRPr="007E1349">
        <w:rPr>
          <w:bCs/>
          <w:sz w:val="26"/>
          <w:szCs w:val="26"/>
        </w:rPr>
        <w:t>- Nêu cụ thể thời gian bắt đầu, thời gian kết thúc đề án.</w:t>
      </w:r>
    </w:p>
    <w:p w14:paraId="1358540D" w14:textId="77777777" w:rsidR="004B6464" w:rsidRPr="007E1349" w:rsidRDefault="004B6464" w:rsidP="004B6464">
      <w:pPr>
        <w:shd w:val="clear" w:color="auto" w:fill="FFFFFF"/>
        <w:spacing w:before="120" w:after="120" w:line="240" w:lineRule="auto"/>
        <w:ind w:firstLine="720"/>
        <w:jc w:val="both"/>
        <w:rPr>
          <w:sz w:val="26"/>
          <w:szCs w:val="26"/>
        </w:rPr>
      </w:pPr>
      <w:r w:rsidRPr="007E1349">
        <w:rPr>
          <w:sz w:val="26"/>
          <w:szCs w:val="26"/>
        </w:rPr>
        <w:t xml:space="preserve">- </w:t>
      </w:r>
      <w:r w:rsidRPr="007E1349">
        <w:rPr>
          <w:sz w:val="26"/>
          <w:szCs w:val="26"/>
          <w:lang w:val="vi-VN"/>
        </w:rPr>
        <w:t xml:space="preserve">Đối với đề án đề xuất trung hạn: </w:t>
      </w:r>
      <w:r w:rsidR="00F411B0" w:rsidRPr="007E1349">
        <w:rPr>
          <w:sz w:val="26"/>
          <w:szCs w:val="26"/>
        </w:rPr>
        <w:t>x</w:t>
      </w:r>
      <w:r w:rsidRPr="007E1349">
        <w:rPr>
          <w:sz w:val="26"/>
          <w:szCs w:val="26"/>
          <w:lang w:val="vi-VN"/>
        </w:rPr>
        <w:t xml:space="preserve">ây dựng </w:t>
      </w:r>
      <w:r w:rsidR="00F411B0" w:rsidRPr="007E1349">
        <w:rPr>
          <w:sz w:val="26"/>
          <w:szCs w:val="26"/>
        </w:rPr>
        <w:t>K</w:t>
      </w:r>
      <w:r w:rsidRPr="007E1349">
        <w:rPr>
          <w:sz w:val="26"/>
          <w:szCs w:val="26"/>
        </w:rPr>
        <w:t>ế </w:t>
      </w:r>
      <w:r w:rsidRPr="007E1349">
        <w:rPr>
          <w:sz w:val="26"/>
          <w:szCs w:val="26"/>
          <w:lang w:val="vi-VN"/>
        </w:rPr>
        <w:t>hoạch triển khai và tiến độ thực hiện của từng năm trong giai đoạn đề xuất.</w:t>
      </w:r>
    </w:p>
    <w:p w14:paraId="3E9D25B4" w14:textId="77777777" w:rsidR="004B6464" w:rsidRPr="007E1349" w:rsidRDefault="004B6464" w:rsidP="004B6464">
      <w:pPr>
        <w:shd w:val="clear" w:color="auto" w:fill="FFFFFF"/>
        <w:spacing w:before="120" w:after="120" w:line="240" w:lineRule="auto"/>
        <w:ind w:firstLine="810"/>
        <w:jc w:val="both"/>
        <w:rPr>
          <w:sz w:val="26"/>
          <w:szCs w:val="26"/>
        </w:rPr>
      </w:pPr>
      <w:r w:rsidRPr="007E1349">
        <w:rPr>
          <w:b/>
          <w:bCs/>
          <w:sz w:val="26"/>
          <w:szCs w:val="26"/>
          <w:lang w:val="vi-VN"/>
        </w:rPr>
        <w:t>6. Dự toán kinh phí:</w:t>
      </w:r>
      <w:r w:rsidRPr="007E1349">
        <w:rPr>
          <w:sz w:val="26"/>
          <w:szCs w:val="26"/>
          <w:lang w:val="vi-VN"/>
        </w:rPr>
        <w:t> </w:t>
      </w:r>
    </w:p>
    <w:p w14:paraId="2DBC3FF6" w14:textId="77777777" w:rsidR="004B6464" w:rsidRPr="007E1349" w:rsidRDefault="004B6464" w:rsidP="004B6464">
      <w:pPr>
        <w:shd w:val="clear" w:color="auto" w:fill="FFFFFF"/>
        <w:spacing w:before="120" w:after="120" w:line="240" w:lineRule="auto"/>
        <w:ind w:firstLine="810"/>
        <w:jc w:val="both"/>
        <w:rPr>
          <w:sz w:val="26"/>
          <w:szCs w:val="26"/>
        </w:rPr>
      </w:pPr>
      <w:r w:rsidRPr="007E1349">
        <w:rPr>
          <w:sz w:val="26"/>
          <w:szCs w:val="26"/>
          <w:lang w:val="vi-VN"/>
        </w:rPr>
        <w:t>- Tổng dự toán kinh phí: </w:t>
      </w:r>
      <w:r w:rsidRPr="007E1349">
        <w:rPr>
          <w:sz w:val="26"/>
          <w:szCs w:val="26"/>
        </w:rPr>
        <w:t>…………….</w:t>
      </w:r>
      <w:r w:rsidRPr="007E1349">
        <w:rPr>
          <w:sz w:val="26"/>
          <w:szCs w:val="26"/>
          <w:lang w:val="vi-VN"/>
        </w:rPr>
        <w:t>đồng</w:t>
      </w:r>
    </w:p>
    <w:p w14:paraId="29EE847B" w14:textId="77777777" w:rsidR="004B6464" w:rsidRPr="007E1349" w:rsidRDefault="004B6464" w:rsidP="004B6464">
      <w:pPr>
        <w:shd w:val="clear" w:color="auto" w:fill="FFFFFF"/>
        <w:spacing w:before="120" w:after="120" w:line="240" w:lineRule="auto"/>
        <w:ind w:firstLine="810"/>
        <w:jc w:val="both"/>
        <w:rPr>
          <w:sz w:val="26"/>
          <w:szCs w:val="26"/>
        </w:rPr>
      </w:pPr>
      <w:r w:rsidRPr="007E1349">
        <w:rPr>
          <w:sz w:val="26"/>
          <w:szCs w:val="26"/>
          <w:lang w:val="vi-VN"/>
        </w:rPr>
        <w:t>- Phần đề nghị Nhà nước hỗ trợ: </w:t>
      </w:r>
      <w:r w:rsidRPr="007E1349">
        <w:rPr>
          <w:sz w:val="26"/>
          <w:szCs w:val="26"/>
        </w:rPr>
        <w:t>…………….</w:t>
      </w:r>
      <w:r w:rsidRPr="007E1349">
        <w:rPr>
          <w:sz w:val="26"/>
          <w:szCs w:val="26"/>
          <w:lang w:val="vi-VN"/>
        </w:rPr>
        <w:t>đồng</w:t>
      </w:r>
    </w:p>
    <w:p w14:paraId="3E5D1A6E" w14:textId="77777777" w:rsidR="004B6464" w:rsidRPr="007E1349" w:rsidRDefault="004B6464" w:rsidP="004B6464">
      <w:pPr>
        <w:shd w:val="clear" w:color="auto" w:fill="FFFFFF"/>
        <w:spacing w:before="120" w:after="120" w:line="240" w:lineRule="auto"/>
        <w:ind w:firstLine="810"/>
        <w:jc w:val="both"/>
        <w:rPr>
          <w:sz w:val="26"/>
          <w:szCs w:val="26"/>
        </w:rPr>
      </w:pPr>
      <w:r w:rsidRPr="007E1349">
        <w:rPr>
          <w:sz w:val="26"/>
          <w:szCs w:val="26"/>
          <w:lang w:val="vi-VN"/>
        </w:rPr>
        <w:t>Đối với đề án trung hạn:</w:t>
      </w:r>
      <w:r w:rsidR="003612EE" w:rsidRPr="007E1349">
        <w:rPr>
          <w:sz w:val="26"/>
          <w:szCs w:val="26"/>
        </w:rPr>
        <w:t xml:space="preserve"> x</w:t>
      </w:r>
      <w:r w:rsidRPr="007E1349">
        <w:rPr>
          <w:sz w:val="26"/>
          <w:szCs w:val="26"/>
          <w:lang w:val="vi-VN"/>
        </w:rPr>
        <w:t>ây dựng dự toán chi tiết của từng năm trong giai đoạn.</w:t>
      </w:r>
    </w:p>
    <w:p w14:paraId="14CBCD33" w14:textId="77777777" w:rsidR="004B6464" w:rsidRPr="007E1349" w:rsidRDefault="004B6464" w:rsidP="004B6464">
      <w:pPr>
        <w:shd w:val="clear" w:color="auto" w:fill="FFFFFF"/>
        <w:spacing w:before="120" w:after="120" w:line="240" w:lineRule="auto"/>
        <w:ind w:firstLine="810"/>
        <w:jc w:val="both"/>
        <w:rPr>
          <w:sz w:val="26"/>
          <w:szCs w:val="26"/>
        </w:rPr>
      </w:pPr>
      <w:r w:rsidRPr="007E1349">
        <w:rPr>
          <w:b/>
          <w:bCs/>
          <w:sz w:val="26"/>
          <w:szCs w:val="26"/>
        </w:rPr>
        <w:t>7</w:t>
      </w:r>
      <w:r w:rsidRPr="007E1349">
        <w:rPr>
          <w:b/>
          <w:bCs/>
          <w:sz w:val="26"/>
          <w:szCs w:val="26"/>
          <w:lang w:val="vi-VN"/>
        </w:rPr>
        <w:t>. Hiệu quả dự kiến</w:t>
      </w:r>
    </w:p>
    <w:p w14:paraId="698BCBD5" w14:textId="77777777" w:rsidR="004B6464" w:rsidRPr="007E1349" w:rsidRDefault="004B6464" w:rsidP="004B6464">
      <w:pPr>
        <w:shd w:val="clear" w:color="auto" w:fill="FFFFFF"/>
        <w:spacing w:before="120" w:after="120" w:line="240" w:lineRule="auto"/>
        <w:ind w:firstLine="810"/>
        <w:jc w:val="both"/>
        <w:rPr>
          <w:sz w:val="26"/>
          <w:szCs w:val="26"/>
        </w:rPr>
      </w:pPr>
      <w:r w:rsidRPr="007E1349">
        <w:rPr>
          <w:sz w:val="26"/>
          <w:szCs w:val="26"/>
          <w:lang w:val="vi-VN"/>
        </w:rPr>
        <w:t xml:space="preserve">Phân tích hiệu quả dự kiến cả về mặt định tính và định lượng, ngắn hạn và dài hạn, trực tiếp và gián tiếp phù hợp với mục tiêu đề ra của </w:t>
      </w:r>
      <w:r w:rsidRPr="007E1349">
        <w:rPr>
          <w:sz w:val="26"/>
          <w:szCs w:val="26"/>
        </w:rPr>
        <w:t>đề án</w:t>
      </w:r>
      <w:r w:rsidRPr="007E1349">
        <w:rPr>
          <w:sz w:val="26"/>
          <w:szCs w:val="26"/>
          <w:lang w:val="vi-VN"/>
        </w:rPr>
        <w:t>.</w:t>
      </w:r>
    </w:p>
    <w:p w14:paraId="33178DF6" w14:textId="77777777" w:rsidR="004B6464" w:rsidRPr="007E1349" w:rsidRDefault="004B6464" w:rsidP="004B6464">
      <w:pPr>
        <w:shd w:val="clear" w:color="auto" w:fill="FFFFFF"/>
        <w:spacing w:before="120" w:after="120" w:line="240" w:lineRule="auto"/>
        <w:ind w:firstLine="810"/>
        <w:jc w:val="both"/>
        <w:rPr>
          <w:sz w:val="26"/>
          <w:szCs w:val="26"/>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428"/>
        <w:gridCol w:w="5178"/>
      </w:tblGrid>
      <w:tr w:rsidR="007E1349" w:rsidRPr="007E1349" w14:paraId="7BD74B0D" w14:textId="77777777" w:rsidTr="00736331">
        <w:trPr>
          <w:trHeight w:val="837"/>
          <w:tblCellSpacing w:w="0" w:type="dxa"/>
        </w:trPr>
        <w:tc>
          <w:tcPr>
            <w:tcW w:w="4428" w:type="dxa"/>
            <w:shd w:val="clear" w:color="auto" w:fill="FFFFFF"/>
            <w:tcMar>
              <w:top w:w="0" w:type="dxa"/>
              <w:left w:w="108" w:type="dxa"/>
              <w:bottom w:w="0" w:type="dxa"/>
              <w:right w:w="108" w:type="dxa"/>
            </w:tcMar>
            <w:hideMark/>
          </w:tcPr>
          <w:p w14:paraId="29ADD934" w14:textId="77777777" w:rsidR="004B6464" w:rsidRPr="007E1349" w:rsidRDefault="004B6464" w:rsidP="004B6464">
            <w:pPr>
              <w:spacing w:before="120" w:after="120" w:line="240" w:lineRule="auto"/>
              <w:rPr>
                <w:sz w:val="26"/>
                <w:szCs w:val="26"/>
              </w:rPr>
            </w:pPr>
          </w:p>
        </w:tc>
        <w:tc>
          <w:tcPr>
            <w:tcW w:w="5178" w:type="dxa"/>
            <w:shd w:val="clear" w:color="auto" w:fill="FFFFFF"/>
            <w:tcMar>
              <w:top w:w="0" w:type="dxa"/>
              <w:left w:w="108" w:type="dxa"/>
              <w:bottom w:w="0" w:type="dxa"/>
              <w:right w:w="108" w:type="dxa"/>
            </w:tcMar>
            <w:hideMark/>
          </w:tcPr>
          <w:p w14:paraId="0D727AA2" w14:textId="77777777" w:rsidR="004B6464" w:rsidRPr="007E1349" w:rsidRDefault="004B6464" w:rsidP="004B6464">
            <w:pPr>
              <w:spacing w:before="120" w:after="120" w:line="240" w:lineRule="auto"/>
              <w:jc w:val="center"/>
              <w:rPr>
                <w:sz w:val="26"/>
                <w:szCs w:val="26"/>
              </w:rPr>
            </w:pPr>
            <w:r w:rsidRPr="007E1349">
              <w:rPr>
                <w:b/>
                <w:bCs/>
                <w:sz w:val="26"/>
                <w:szCs w:val="26"/>
              </w:rPr>
              <w:t>THỦ TRƯỞNG ĐƠN VỊ</w:t>
            </w:r>
            <w:r w:rsidRPr="007E1349">
              <w:rPr>
                <w:b/>
                <w:bCs/>
                <w:sz w:val="26"/>
                <w:szCs w:val="26"/>
              </w:rPr>
              <w:br/>
            </w:r>
            <w:r w:rsidRPr="007E1349">
              <w:rPr>
                <w:i/>
                <w:iCs/>
                <w:sz w:val="26"/>
                <w:szCs w:val="26"/>
              </w:rPr>
              <w:t>(Ký, ghi rõ họ tên, đóng dấu)</w:t>
            </w:r>
          </w:p>
        </w:tc>
      </w:tr>
    </w:tbl>
    <w:p w14:paraId="0D672664" w14:textId="77777777" w:rsidR="006B4F55" w:rsidRPr="007E1349" w:rsidRDefault="006B4F55" w:rsidP="00736331">
      <w:pPr>
        <w:spacing w:before="120" w:after="120" w:line="240" w:lineRule="auto"/>
      </w:pPr>
    </w:p>
    <w:sectPr w:rsidR="006B4F55" w:rsidRPr="007E1349" w:rsidSect="003033A2">
      <w:headerReference w:type="default" r:id="rId10"/>
      <w:pgSz w:w="11906" w:h="16838"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BC8B" w14:textId="77777777" w:rsidR="008A63F5" w:rsidRDefault="008A63F5" w:rsidP="006B4F55">
      <w:pPr>
        <w:spacing w:after="0" w:line="240" w:lineRule="auto"/>
      </w:pPr>
      <w:r>
        <w:separator/>
      </w:r>
    </w:p>
  </w:endnote>
  <w:endnote w:type="continuationSeparator" w:id="0">
    <w:p w14:paraId="4B0BAF60" w14:textId="77777777" w:rsidR="008A63F5" w:rsidRDefault="008A63F5" w:rsidP="006B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1898" w14:textId="77777777" w:rsidR="008A63F5" w:rsidRDefault="008A63F5" w:rsidP="006B4F55">
      <w:pPr>
        <w:spacing w:after="0" w:line="240" w:lineRule="auto"/>
      </w:pPr>
      <w:r>
        <w:separator/>
      </w:r>
    </w:p>
  </w:footnote>
  <w:footnote w:type="continuationSeparator" w:id="0">
    <w:p w14:paraId="42A2D702" w14:textId="77777777" w:rsidR="008A63F5" w:rsidRDefault="008A63F5" w:rsidP="006B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698506"/>
      <w:docPartObj>
        <w:docPartGallery w:val="Page Numbers (Top of Page)"/>
        <w:docPartUnique/>
      </w:docPartObj>
    </w:sdtPr>
    <w:sdtEndPr>
      <w:rPr>
        <w:noProof/>
        <w:sz w:val="26"/>
        <w:szCs w:val="26"/>
      </w:rPr>
    </w:sdtEndPr>
    <w:sdtContent>
      <w:p w14:paraId="3CBB4204" w14:textId="77777777" w:rsidR="00BE033C" w:rsidRPr="003D716B" w:rsidRDefault="00BE033C" w:rsidP="00CF5274">
        <w:pPr>
          <w:pStyle w:val="Header"/>
          <w:jc w:val="center"/>
          <w:rPr>
            <w:sz w:val="26"/>
            <w:szCs w:val="26"/>
          </w:rPr>
        </w:pPr>
        <w:r w:rsidRPr="003D716B">
          <w:rPr>
            <w:sz w:val="26"/>
            <w:szCs w:val="26"/>
          </w:rPr>
          <w:fldChar w:fldCharType="begin"/>
        </w:r>
        <w:r w:rsidRPr="003D716B">
          <w:rPr>
            <w:sz w:val="26"/>
            <w:szCs w:val="26"/>
          </w:rPr>
          <w:instrText xml:space="preserve"> PAGE   \* MERGEFORMAT </w:instrText>
        </w:r>
        <w:r w:rsidRPr="003D716B">
          <w:rPr>
            <w:sz w:val="26"/>
            <w:szCs w:val="26"/>
          </w:rPr>
          <w:fldChar w:fldCharType="separate"/>
        </w:r>
        <w:r w:rsidR="00AA3AF2">
          <w:rPr>
            <w:noProof/>
            <w:sz w:val="26"/>
            <w:szCs w:val="26"/>
          </w:rPr>
          <w:t>2</w:t>
        </w:r>
        <w:r w:rsidRPr="003D716B">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51076"/>
      <w:docPartObj>
        <w:docPartGallery w:val="Page Numbers (Top of Page)"/>
        <w:docPartUnique/>
      </w:docPartObj>
    </w:sdtPr>
    <w:sdtEndPr>
      <w:rPr>
        <w:noProof/>
      </w:rPr>
    </w:sdtEndPr>
    <w:sdtContent>
      <w:p w14:paraId="1AC22870" w14:textId="77777777" w:rsidR="002F32E9" w:rsidRDefault="002F32E9">
        <w:pPr>
          <w:pStyle w:val="Header"/>
          <w:jc w:val="center"/>
        </w:pPr>
        <w:r>
          <w:fldChar w:fldCharType="begin"/>
        </w:r>
        <w:r>
          <w:instrText xml:space="preserve"> PAGE   \* MERGEFORMAT </w:instrText>
        </w:r>
        <w:r>
          <w:fldChar w:fldCharType="separate"/>
        </w:r>
        <w:r w:rsidR="0084796E">
          <w:rPr>
            <w:noProof/>
          </w:rPr>
          <w:t>12</w:t>
        </w:r>
        <w:r>
          <w:rPr>
            <w:noProof/>
          </w:rPr>
          <w:fldChar w:fldCharType="end"/>
        </w:r>
      </w:p>
    </w:sdtContent>
  </w:sdt>
  <w:p w14:paraId="2596145A" w14:textId="77777777" w:rsidR="002F32E9" w:rsidRPr="003D716B" w:rsidRDefault="002F32E9" w:rsidP="00CF5274">
    <w:pPr>
      <w:pStyle w:val="Header"/>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2C3D" w14:textId="77777777" w:rsidR="00736331" w:rsidRDefault="00736331" w:rsidP="00CF527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9701524"/>
      <w:docPartObj>
        <w:docPartGallery w:val="Page Numbers (Top of Page)"/>
        <w:docPartUnique/>
      </w:docPartObj>
    </w:sdtPr>
    <w:sdtEndPr>
      <w:rPr>
        <w:noProof/>
      </w:rPr>
    </w:sdtEndPr>
    <w:sdtContent>
      <w:p w14:paraId="4D7052B1" w14:textId="77777777" w:rsidR="00736331" w:rsidRPr="008422A4" w:rsidRDefault="008422A4" w:rsidP="008422A4">
        <w:pPr>
          <w:pStyle w:val="Header"/>
          <w:tabs>
            <w:tab w:val="left" w:pos="4157"/>
            <w:tab w:val="center" w:pos="4535"/>
          </w:tabs>
          <w:rPr>
            <w:sz w:val="26"/>
            <w:szCs w:val="26"/>
          </w:rPr>
        </w:pPr>
        <w:r w:rsidRPr="008422A4">
          <w:rPr>
            <w:sz w:val="26"/>
            <w:szCs w:val="26"/>
          </w:rPr>
          <w:tab/>
        </w:r>
        <w:r w:rsidRPr="008422A4">
          <w:rPr>
            <w:sz w:val="26"/>
            <w:szCs w:val="26"/>
          </w:rPr>
          <w:tab/>
        </w:r>
        <w:r w:rsidR="00736331" w:rsidRPr="008422A4">
          <w:rPr>
            <w:sz w:val="26"/>
            <w:szCs w:val="26"/>
          </w:rPr>
          <w:fldChar w:fldCharType="begin"/>
        </w:r>
        <w:r w:rsidR="00736331" w:rsidRPr="008422A4">
          <w:rPr>
            <w:sz w:val="26"/>
            <w:szCs w:val="26"/>
          </w:rPr>
          <w:instrText xml:space="preserve"> PAGE   \* MERGEFORMAT </w:instrText>
        </w:r>
        <w:r w:rsidR="00736331" w:rsidRPr="008422A4">
          <w:rPr>
            <w:sz w:val="26"/>
            <w:szCs w:val="26"/>
          </w:rPr>
          <w:fldChar w:fldCharType="separate"/>
        </w:r>
        <w:r w:rsidR="0084796E">
          <w:rPr>
            <w:noProof/>
            <w:sz w:val="26"/>
            <w:szCs w:val="26"/>
          </w:rPr>
          <w:t>3</w:t>
        </w:r>
        <w:r w:rsidR="00736331" w:rsidRPr="008422A4">
          <w:rPr>
            <w:noProof/>
            <w:sz w:val="26"/>
            <w:szCs w:val="26"/>
          </w:rPr>
          <w:fldChar w:fldCharType="end"/>
        </w:r>
      </w:p>
    </w:sdtContent>
  </w:sdt>
  <w:p w14:paraId="69211BC0" w14:textId="77777777" w:rsidR="00736331" w:rsidRDefault="00736331" w:rsidP="00CF527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55"/>
    <w:rsid w:val="00007650"/>
    <w:rsid w:val="00013199"/>
    <w:rsid w:val="000167F2"/>
    <w:rsid w:val="00023CD9"/>
    <w:rsid w:val="00025FF1"/>
    <w:rsid w:val="0002643B"/>
    <w:rsid w:val="0002698F"/>
    <w:rsid w:val="000411D0"/>
    <w:rsid w:val="00041445"/>
    <w:rsid w:val="00043955"/>
    <w:rsid w:val="000574DC"/>
    <w:rsid w:val="0006689C"/>
    <w:rsid w:val="00070E47"/>
    <w:rsid w:val="0007111E"/>
    <w:rsid w:val="00080FE6"/>
    <w:rsid w:val="00085831"/>
    <w:rsid w:val="00097CF9"/>
    <w:rsid w:val="000A724C"/>
    <w:rsid w:val="000B25D1"/>
    <w:rsid w:val="000D2100"/>
    <w:rsid w:val="000D2139"/>
    <w:rsid w:val="000D4DB4"/>
    <w:rsid w:val="000F2884"/>
    <w:rsid w:val="000F5829"/>
    <w:rsid w:val="00106A73"/>
    <w:rsid w:val="001077EA"/>
    <w:rsid w:val="00117A00"/>
    <w:rsid w:val="00123309"/>
    <w:rsid w:val="001245E5"/>
    <w:rsid w:val="00124A8E"/>
    <w:rsid w:val="00134592"/>
    <w:rsid w:val="001403C0"/>
    <w:rsid w:val="00145697"/>
    <w:rsid w:val="00150F17"/>
    <w:rsid w:val="00166F65"/>
    <w:rsid w:val="001746C3"/>
    <w:rsid w:val="0018211F"/>
    <w:rsid w:val="0019138A"/>
    <w:rsid w:val="001B2AB0"/>
    <w:rsid w:val="001B595E"/>
    <w:rsid w:val="001B631E"/>
    <w:rsid w:val="001C0CA8"/>
    <w:rsid w:val="001C119B"/>
    <w:rsid w:val="001D4555"/>
    <w:rsid w:val="001D4683"/>
    <w:rsid w:val="001E7C3A"/>
    <w:rsid w:val="001F1B87"/>
    <w:rsid w:val="001F6831"/>
    <w:rsid w:val="00210A15"/>
    <w:rsid w:val="00210F97"/>
    <w:rsid w:val="002215BA"/>
    <w:rsid w:val="00225C47"/>
    <w:rsid w:val="00227C94"/>
    <w:rsid w:val="00230348"/>
    <w:rsid w:val="0023351E"/>
    <w:rsid w:val="002375ED"/>
    <w:rsid w:val="00240742"/>
    <w:rsid w:val="0024304F"/>
    <w:rsid w:val="00246AF0"/>
    <w:rsid w:val="00250BD1"/>
    <w:rsid w:val="00253A26"/>
    <w:rsid w:val="0025632E"/>
    <w:rsid w:val="00262525"/>
    <w:rsid w:val="0029168C"/>
    <w:rsid w:val="002A2EA9"/>
    <w:rsid w:val="002A7460"/>
    <w:rsid w:val="002C1406"/>
    <w:rsid w:val="002C18BE"/>
    <w:rsid w:val="002C32AD"/>
    <w:rsid w:val="002C5073"/>
    <w:rsid w:val="002D34A8"/>
    <w:rsid w:val="002D4604"/>
    <w:rsid w:val="002D4F33"/>
    <w:rsid w:val="002D66E1"/>
    <w:rsid w:val="002E14B0"/>
    <w:rsid w:val="002F1E3E"/>
    <w:rsid w:val="002F1EE2"/>
    <w:rsid w:val="002F32E9"/>
    <w:rsid w:val="002F5267"/>
    <w:rsid w:val="003019DB"/>
    <w:rsid w:val="003033A2"/>
    <w:rsid w:val="00303810"/>
    <w:rsid w:val="00305D7E"/>
    <w:rsid w:val="0033492D"/>
    <w:rsid w:val="00334C5D"/>
    <w:rsid w:val="00337649"/>
    <w:rsid w:val="00342391"/>
    <w:rsid w:val="00346150"/>
    <w:rsid w:val="003473F9"/>
    <w:rsid w:val="003474A9"/>
    <w:rsid w:val="003508B4"/>
    <w:rsid w:val="00350F1A"/>
    <w:rsid w:val="0035756E"/>
    <w:rsid w:val="003612EE"/>
    <w:rsid w:val="00362795"/>
    <w:rsid w:val="00366E50"/>
    <w:rsid w:val="003673E2"/>
    <w:rsid w:val="0036746E"/>
    <w:rsid w:val="00370B5D"/>
    <w:rsid w:val="00371775"/>
    <w:rsid w:val="00376236"/>
    <w:rsid w:val="003816DF"/>
    <w:rsid w:val="00383774"/>
    <w:rsid w:val="00385AED"/>
    <w:rsid w:val="0039546B"/>
    <w:rsid w:val="003979E4"/>
    <w:rsid w:val="003A2521"/>
    <w:rsid w:val="003A3E5D"/>
    <w:rsid w:val="003B1AD7"/>
    <w:rsid w:val="003C611E"/>
    <w:rsid w:val="003C6C5A"/>
    <w:rsid w:val="003D213D"/>
    <w:rsid w:val="003D716B"/>
    <w:rsid w:val="003D7C1D"/>
    <w:rsid w:val="003E3A67"/>
    <w:rsid w:val="003F7A75"/>
    <w:rsid w:val="0040161F"/>
    <w:rsid w:val="00406269"/>
    <w:rsid w:val="004258C5"/>
    <w:rsid w:val="00432FD7"/>
    <w:rsid w:val="00437B9C"/>
    <w:rsid w:val="0045421B"/>
    <w:rsid w:val="004543CE"/>
    <w:rsid w:val="0048219A"/>
    <w:rsid w:val="00483179"/>
    <w:rsid w:val="00484EF6"/>
    <w:rsid w:val="00484F67"/>
    <w:rsid w:val="00492B7A"/>
    <w:rsid w:val="00496285"/>
    <w:rsid w:val="004A1165"/>
    <w:rsid w:val="004A2A88"/>
    <w:rsid w:val="004A5106"/>
    <w:rsid w:val="004B6464"/>
    <w:rsid w:val="004B7CC5"/>
    <w:rsid w:val="004C26A4"/>
    <w:rsid w:val="004C2E44"/>
    <w:rsid w:val="004D0E65"/>
    <w:rsid w:val="004D77B3"/>
    <w:rsid w:val="004E0BC4"/>
    <w:rsid w:val="004E0C45"/>
    <w:rsid w:val="004F19D9"/>
    <w:rsid w:val="004F7865"/>
    <w:rsid w:val="004F78AE"/>
    <w:rsid w:val="00503B4F"/>
    <w:rsid w:val="005130C8"/>
    <w:rsid w:val="005145AE"/>
    <w:rsid w:val="005267C9"/>
    <w:rsid w:val="00526A90"/>
    <w:rsid w:val="00534176"/>
    <w:rsid w:val="00553050"/>
    <w:rsid w:val="0056048E"/>
    <w:rsid w:val="005829FE"/>
    <w:rsid w:val="00583DD3"/>
    <w:rsid w:val="00585FD8"/>
    <w:rsid w:val="0058649E"/>
    <w:rsid w:val="0059069A"/>
    <w:rsid w:val="005915E4"/>
    <w:rsid w:val="005917CD"/>
    <w:rsid w:val="005A285F"/>
    <w:rsid w:val="005A2A76"/>
    <w:rsid w:val="005B2E68"/>
    <w:rsid w:val="005C06DE"/>
    <w:rsid w:val="005C12F1"/>
    <w:rsid w:val="005C7A77"/>
    <w:rsid w:val="005D0F40"/>
    <w:rsid w:val="005D5CF5"/>
    <w:rsid w:val="005E0987"/>
    <w:rsid w:val="005E5B11"/>
    <w:rsid w:val="00600CD2"/>
    <w:rsid w:val="006168E6"/>
    <w:rsid w:val="0062314A"/>
    <w:rsid w:val="00626834"/>
    <w:rsid w:val="00630E96"/>
    <w:rsid w:val="00632E3F"/>
    <w:rsid w:val="00641994"/>
    <w:rsid w:val="006422FE"/>
    <w:rsid w:val="00644CBB"/>
    <w:rsid w:val="00647EEF"/>
    <w:rsid w:val="00662141"/>
    <w:rsid w:val="0066446A"/>
    <w:rsid w:val="0067269F"/>
    <w:rsid w:val="006828C1"/>
    <w:rsid w:val="0068712D"/>
    <w:rsid w:val="006A1A74"/>
    <w:rsid w:val="006A50C3"/>
    <w:rsid w:val="006B0E89"/>
    <w:rsid w:val="006B4F55"/>
    <w:rsid w:val="006B544D"/>
    <w:rsid w:val="006B6E7E"/>
    <w:rsid w:val="006C5719"/>
    <w:rsid w:val="006D4CAB"/>
    <w:rsid w:val="006D6755"/>
    <w:rsid w:val="006E32F5"/>
    <w:rsid w:val="006F17C2"/>
    <w:rsid w:val="00700E09"/>
    <w:rsid w:val="0070255B"/>
    <w:rsid w:val="00706473"/>
    <w:rsid w:val="007073E9"/>
    <w:rsid w:val="007145F0"/>
    <w:rsid w:val="00717B3C"/>
    <w:rsid w:val="007255E1"/>
    <w:rsid w:val="00736331"/>
    <w:rsid w:val="00752A92"/>
    <w:rsid w:val="007560F3"/>
    <w:rsid w:val="0076043F"/>
    <w:rsid w:val="00763EF6"/>
    <w:rsid w:val="00772B21"/>
    <w:rsid w:val="00785D71"/>
    <w:rsid w:val="007A16C1"/>
    <w:rsid w:val="007A1B68"/>
    <w:rsid w:val="007A29F2"/>
    <w:rsid w:val="007A428A"/>
    <w:rsid w:val="007A5C53"/>
    <w:rsid w:val="007A7926"/>
    <w:rsid w:val="007B0CE8"/>
    <w:rsid w:val="007B4C77"/>
    <w:rsid w:val="007B4DDE"/>
    <w:rsid w:val="007C5858"/>
    <w:rsid w:val="007D5942"/>
    <w:rsid w:val="007E1349"/>
    <w:rsid w:val="007E4530"/>
    <w:rsid w:val="007F1CAD"/>
    <w:rsid w:val="007F47E7"/>
    <w:rsid w:val="007F5179"/>
    <w:rsid w:val="007F6B76"/>
    <w:rsid w:val="007F7FDF"/>
    <w:rsid w:val="00800F36"/>
    <w:rsid w:val="0081569F"/>
    <w:rsid w:val="00830B18"/>
    <w:rsid w:val="00830B21"/>
    <w:rsid w:val="00831CA9"/>
    <w:rsid w:val="00836723"/>
    <w:rsid w:val="00836A68"/>
    <w:rsid w:val="008422A4"/>
    <w:rsid w:val="008445BD"/>
    <w:rsid w:val="00845D8C"/>
    <w:rsid w:val="0084796E"/>
    <w:rsid w:val="00850D27"/>
    <w:rsid w:val="008526D1"/>
    <w:rsid w:val="00861A65"/>
    <w:rsid w:val="008634CB"/>
    <w:rsid w:val="00865902"/>
    <w:rsid w:val="00870B6F"/>
    <w:rsid w:val="00870E51"/>
    <w:rsid w:val="008744F2"/>
    <w:rsid w:val="0088016B"/>
    <w:rsid w:val="00883E4C"/>
    <w:rsid w:val="00892AA6"/>
    <w:rsid w:val="00896536"/>
    <w:rsid w:val="008A48E1"/>
    <w:rsid w:val="008A59EF"/>
    <w:rsid w:val="008A63F5"/>
    <w:rsid w:val="008C22C3"/>
    <w:rsid w:val="008C2B26"/>
    <w:rsid w:val="008C4162"/>
    <w:rsid w:val="008C71D7"/>
    <w:rsid w:val="008D5738"/>
    <w:rsid w:val="008E4346"/>
    <w:rsid w:val="008E4BC9"/>
    <w:rsid w:val="008F071F"/>
    <w:rsid w:val="008F6521"/>
    <w:rsid w:val="009077F8"/>
    <w:rsid w:val="00917A18"/>
    <w:rsid w:val="009313D9"/>
    <w:rsid w:val="00932104"/>
    <w:rsid w:val="009414C1"/>
    <w:rsid w:val="009546C5"/>
    <w:rsid w:val="00971B4B"/>
    <w:rsid w:val="0097238B"/>
    <w:rsid w:val="00983384"/>
    <w:rsid w:val="00985B16"/>
    <w:rsid w:val="009914CC"/>
    <w:rsid w:val="009976E8"/>
    <w:rsid w:val="009A1883"/>
    <w:rsid w:val="009A42BC"/>
    <w:rsid w:val="009A47F3"/>
    <w:rsid w:val="009B3C01"/>
    <w:rsid w:val="009B4E6D"/>
    <w:rsid w:val="009C386D"/>
    <w:rsid w:val="009C5199"/>
    <w:rsid w:val="009C724C"/>
    <w:rsid w:val="009C7913"/>
    <w:rsid w:val="009C7C5F"/>
    <w:rsid w:val="009D65CF"/>
    <w:rsid w:val="009E3F98"/>
    <w:rsid w:val="009E79D4"/>
    <w:rsid w:val="009F3B4A"/>
    <w:rsid w:val="009F4F7C"/>
    <w:rsid w:val="009F78F4"/>
    <w:rsid w:val="00A01564"/>
    <w:rsid w:val="00A023B5"/>
    <w:rsid w:val="00A03DBC"/>
    <w:rsid w:val="00A102F4"/>
    <w:rsid w:val="00A10912"/>
    <w:rsid w:val="00A111A5"/>
    <w:rsid w:val="00A16950"/>
    <w:rsid w:val="00A2315E"/>
    <w:rsid w:val="00A3632E"/>
    <w:rsid w:val="00A44527"/>
    <w:rsid w:val="00A63426"/>
    <w:rsid w:val="00A647DE"/>
    <w:rsid w:val="00A704AB"/>
    <w:rsid w:val="00A823D4"/>
    <w:rsid w:val="00A9535B"/>
    <w:rsid w:val="00AA3AF2"/>
    <w:rsid w:val="00AA6B32"/>
    <w:rsid w:val="00AA6D51"/>
    <w:rsid w:val="00AB3082"/>
    <w:rsid w:val="00AC10C3"/>
    <w:rsid w:val="00AC47DD"/>
    <w:rsid w:val="00AC575D"/>
    <w:rsid w:val="00AC6A28"/>
    <w:rsid w:val="00AE18EF"/>
    <w:rsid w:val="00AE2246"/>
    <w:rsid w:val="00AE2E9E"/>
    <w:rsid w:val="00AE53EA"/>
    <w:rsid w:val="00AF0216"/>
    <w:rsid w:val="00AF0444"/>
    <w:rsid w:val="00AF79D4"/>
    <w:rsid w:val="00B03163"/>
    <w:rsid w:val="00B137A2"/>
    <w:rsid w:val="00B13A07"/>
    <w:rsid w:val="00B16473"/>
    <w:rsid w:val="00B167C4"/>
    <w:rsid w:val="00B31F1A"/>
    <w:rsid w:val="00B3484E"/>
    <w:rsid w:val="00B42B2B"/>
    <w:rsid w:val="00B519CA"/>
    <w:rsid w:val="00B547E5"/>
    <w:rsid w:val="00B54FE6"/>
    <w:rsid w:val="00B56F49"/>
    <w:rsid w:val="00B614E8"/>
    <w:rsid w:val="00B71E4F"/>
    <w:rsid w:val="00B83169"/>
    <w:rsid w:val="00B847F1"/>
    <w:rsid w:val="00B9418E"/>
    <w:rsid w:val="00BA7D63"/>
    <w:rsid w:val="00BB02B1"/>
    <w:rsid w:val="00BB0FBE"/>
    <w:rsid w:val="00BB5799"/>
    <w:rsid w:val="00BC2C10"/>
    <w:rsid w:val="00BC3542"/>
    <w:rsid w:val="00BC489F"/>
    <w:rsid w:val="00BD1517"/>
    <w:rsid w:val="00BD70B1"/>
    <w:rsid w:val="00BE033C"/>
    <w:rsid w:val="00BE5437"/>
    <w:rsid w:val="00BE5E82"/>
    <w:rsid w:val="00BF42C8"/>
    <w:rsid w:val="00C038FB"/>
    <w:rsid w:val="00C07F0B"/>
    <w:rsid w:val="00C14C63"/>
    <w:rsid w:val="00C17C4E"/>
    <w:rsid w:val="00C30900"/>
    <w:rsid w:val="00C33AB5"/>
    <w:rsid w:val="00C40767"/>
    <w:rsid w:val="00C52D17"/>
    <w:rsid w:val="00C534E1"/>
    <w:rsid w:val="00C550E1"/>
    <w:rsid w:val="00C555BA"/>
    <w:rsid w:val="00C61BB7"/>
    <w:rsid w:val="00C6354B"/>
    <w:rsid w:val="00C67CCD"/>
    <w:rsid w:val="00C70CFB"/>
    <w:rsid w:val="00C84139"/>
    <w:rsid w:val="00C854AD"/>
    <w:rsid w:val="00C865BE"/>
    <w:rsid w:val="00C86C0B"/>
    <w:rsid w:val="00C87930"/>
    <w:rsid w:val="00C87E73"/>
    <w:rsid w:val="00C90BF9"/>
    <w:rsid w:val="00C91600"/>
    <w:rsid w:val="00C92C17"/>
    <w:rsid w:val="00C95A0A"/>
    <w:rsid w:val="00CA42D1"/>
    <w:rsid w:val="00CA49F6"/>
    <w:rsid w:val="00CA4FC1"/>
    <w:rsid w:val="00CB0DF7"/>
    <w:rsid w:val="00CB54D7"/>
    <w:rsid w:val="00CB67B2"/>
    <w:rsid w:val="00CC1B63"/>
    <w:rsid w:val="00CD2BC3"/>
    <w:rsid w:val="00CD5A73"/>
    <w:rsid w:val="00CF1D4B"/>
    <w:rsid w:val="00CF3003"/>
    <w:rsid w:val="00CF5274"/>
    <w:rsid w:val="00D02632"/>
    <w:rsid w:val="00D0575C"/>
    <w:rsid w:val="00D1009B"/>
    <w:rsid w:val="00D32302"/>
    <w:rsid w:val="00D5099B"/>
    <w:rsid w:val="00D5179C"/>
    <w:rsid w:val="00D52D24"/>
    <w:rsid w:val="00D677B2"/>
    <w:rsid w:val="00D83419"/>
    <w:rsid w:val="00D874EF"/>
    <w:rsid w:val="00D90F5A"/>
    <w:rsid w:val="00D91539"/>
    <w:rsid w:val="00D94FFA"/>
    <w:rsid w:val="00DA5E35"/>
    <w:rsid w:val="00DC04B6"/>
    <w:rsid w:val="00DC4AEF"/>
    <w:rsid w:val="00DD0514"/>
    <w:rsid w:val="00DE0822"/>
    <w:rsid w:val="00DE75B0"/>
    <w:rsid w:val="00DF5C59"/>
    <w:rsid w:val="00E05D64"/>
    <w:rsid w:val="00E05F56"/>
    <w:rsid w:val="00E26718"/>
    <w:rsid w:val="00E27932"/>
    <w:rsid w:val="00E30B56"/>
    <w:rsid w:val="00E316CE"/>
    <w:rsid w:val="00E35607"/>
    <w:rsid w:val="00E36215"/>
    <w:rsid w:val="00E37FB6"/>
    <w:rsid w:val="00E404DE"/>
    <w:rsid w:val="00E428EF"/>
    <w:rsid w:val="00E44EDF"/>
    <w:rsid w:val="00E52952"/>
    <w:rsid w:val="00E534E0"/>
    <w:rsid w:val="00E55844"/>
    <w:rsid w:val="00E56EB9"/>
    <w:rsid w:val="00E61436"/>
    <w:rsid w:val="00E61BFA"/>
    <w:rsid w:val="00E63D7A"/>
    <w:rsid w:val="00E64028"/>
    <w:rsid w:val="00E660D6"/>
    <w:rsid w:val="00E72BCF"/>
    <w:rsid w:val="00E87FF8"/>
    <w:rsid w:val="00E96E66"/>
    <w:rsid w:val="00E96F13"/>
    <w:rsid w:val="00E97B74"/>
    <w:rsid w:val="00EA08AD"/>
    <w:rsid w:val="00EA190E"/>
    <w:rsid w:val="00EA600E"/>
    <w:rsid w:val="00EB2DB4"/>
    <w:rsid w:val="00EC010E"/>
    <w:rsid w:val="00EC0B8A"/>
    <w:rsid w:val="00EC13B4"/>
    <w:rsid w:val="00EC6CD2"/>
    <w:rsid w:val="00EC71B8"/>
    <w:rsid w:val="00ED1028"/>
    <w:rsid w:val="00ED1154"/>
    <w:rsid w:val="00EE03CC"/>
    <w:rsid w:val="00EE0E70"/>
    <w:rsid w:val="00EE524B"/>
    <w:rsid w:val="00EF0387"/>
    <w:rsid w:val="00EF4902"/>
    <w:rsid w:val="00EF6AD9"/>
    <w:rsid w:val="00EF79C4"/>
    <w:rsid w:val="00F11A35"/>
    <w:rsid w:val="00F15AFD"/>
    <w:rsid w:val="00F201AD"/>
    <w:rsid w:val="00F20F29"/>
    <w:rsid w:val="00F358A0"/>
    <w:rsid w:val="00F37666"/>
    <w:rsid w:val="00F411B0"/>
    <w:rsid w:val="00F45FA5"/>
    <w:rsid w:val="00F54799"/>
    <w:rsid w:val="00F57D43"/>
    <w:rsid w:val="00F636EF"/>
    <w:rsid w:val="00F65AF5"/>
    <w:rsid w:val="00F71AF6"/>
    <w:rsid w:val="00F71F8D"/>
    <w:rsid w:val="00F771CE"/>
    <w:rsid w:val="00F85498"/>
    <w:rsid w:val="00F92864"/>
    <w:rsid w:val="00F95270"/>
    <w:rsid w:val="00FA7A2A"/>
    <w:rsid w:val="00FC0E48"/>
    <w:rsid w:val="00FC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A3AAB3F"/>
  <w15:docId w15:val="{34DB0859-9BCD-4756-A1D5-230FC6C1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6B4F55"/>
    <w:pPr>
      <w:spacing w:before="240" w:after="60" w:line="240" w:lineRule="auto"/>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F55"/>
  </w:style>
  <w:style w:type="paragraph" w:styleId="Footer">
    <w:name w:val="footer"/>
    <w:basedOn w:val="Normal"/>
    <w:link w:val="FooterChar"/>
    <w:uiPriority w:val="99"/>
    <w:unhideWhenUsed/>
    <w:rsid w:val="006B4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F55"/>
  </w:style>
  <w:style w:type="character" w:customStyle="1" w:styleId="Heading5Char">
    <w:name w:val="Heading 5 Char"/>
    <w:basedOn w:val="DefaultParagraphFont"/>
    <w:link w:val="Heading5"/>
    <w:rsid w:val="006B4F55"/>
    <w:rPr>
      <w:rFonts w:cs="Times New Roman"/>
      <w:b/>
      <w:bCs/>
      <w:i/>
      <w:iCs/>
      <w:sz w:val="26"/>
      <w:szCs w:val="26"/>
    </w:rPr>
  </w:style>
  <w:style w:type="paragraph" w:styleId="BodyTextIndent">
    <w:name w:val="Body Text Indent"/>
    <w:basedOn w:val="Normal"/>
    <w:link w:val="BodyTextIndentChar"/>
    <w:rsid w:val="006B4F55"/>
    <w:pPr>
      <w:spacing w:after="0" w:line="240" w:lineRule="auto"/>
      <w:ind w:firstLine="720"/>
      <w:jc w:val="both"/>
    </w:pPr>
    <w:rPr>
      <w:rFonts w:cs="Times New Roman"/>
      <w:szCs w:val="28"/>
    </w:rPr>
  </w:style>
  <w:style w:type="character" w:customStyle="1" w:styleId="BodyTextIndentChar">
    <w:name w:val="Body Text Indent Char"/>
    <w:basedOn w:val="DefaultParagraphFont"/>
    <w:link w:val="BodyTextIndent"/>
    <w:rsid w:val="006B4F55"/>
    <w:rPr>
      <w:rFonts w:cs="Times New Roman"/>
      <w:szCs w:val="28"/>
    </w:rPr>
  </w:style>
  <w:style w:type="character" w:customStyle="1" w:styleId="fontstyle01">
    <w:name w:val="fontstyle01"/>
    <w:basedOn w:val="DefaultParagraphFont"/>
    <w:rsid w:val="006B4F55"/>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AA6B32"/>
    <w:pPr>
      <w:spacing w:after="0" w:line="240" w:lineRule="auto"/>
      <w:ind w:left="720"/>
      <w:contextualSpacing/>
    </w:pPr>
    <w:rPr>
      <w:rFonts w:cs="Times New Roman"/>
      <w:szCs w:val="28"/>
    </w:rPr>
  </w:style>
  <w:style w:type="character" w:customStyle="1" w:styleId="apple-converted-space">
    <w:name w:val="apple-converted-space"/>
    <w:basedOn w:val="DefaultParagraphFont"/>
    <w:rsid w:val="00AA6B32"/>
  </w:style>
  <w:style w:type="paragraph" w:styleId="NormalWeb">
    <w:name w:val="Normal (Web)"/>
    <w:basedOn w:val="Normal"/>
    <w:rsid w:val="00AA6B32"/>
    <w:pPr>
      <w:spacing w:before="100" w:beforeAutospacing="1" w:after="100" w:afterAutospacing="1" w:line="240" w:lineRule="auto"/>
    </w:pPr>
    <w:rPr>
      <w:rFonts w:cs="Times New Roman"/>
      <w:sz w:val="24"/>
      <w:szCs w:val="24"/>
    </w:rPr>
  </w:style>
  <w:style w:type="table" w:styleId="TableGrid">
    <w:name w:val="Table Grid"/>
    <w:basedOn w:val="TableNormal"/>
    <w:uiPriority w:val="59"/>
    <w:rsid w:val="0034239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6475-EB39-4440-9924-49F87FB3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GhostBTT</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dc:creator>
  <cp:lastModifiedBy>Admin</cp:lastModifiedBy>
  <cp:revision>2</cp:revision>
  <cp:lastPrinted>2021-09-07T03:11:00Z</cp:lastPrinted>
  <dcterms:created xsi:type="dcterms:W3CDTF">2021-11-05T01:25:00Z</dcterms:created>
  <dcterms:modified xsi:type="dcterms:W3CDTF">2021-11-05T01:25:00Z</dcterms:modified>
</cp:coreProperties>
</file>